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76" w:lineRule="auto"/>
        <w:rPr>
          <w:rFonts w:ascii="Times New Roman" w:eastAsia="Calibri" w:hAnsi="Times New Roman" w:cs="Times New Roman"/>
          <w:sz w:val="28"/>
          <w:szCs w:val="28"/>
        </w:rPr>
      </w:pPr>
      <w:bookmarkStart w:id="0" w:name="_GoBack"/>
      <w:r>
        <w:rPr>
          <w:rFonts w:ascii="Times New Roman" w:eastAsia="Calibri" w:hAnsi="Times New Roman" w:cs="Times New Roman"/>
          <w:noProof/>
          <w:sz w:val="28"/>
          <w:szCs w:val="28"/>
          <w:lang w:eastAsia="ru-RU"/>
        </w:rPr>
        <w:drawing>
          <wp:inline distT="0" distB="0" distL="0" distR="0">
            <wp:extent cx="6645564" cy="9448800"/>
            <wp:effectExtent l="0" t="0" r="3175" b="0"/>
            <wp:docPr id="1" name="Рисунок 1" descr="C:\Users\Комп\Downloads\ник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ownloads\ник1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6488" cy="9450114"/>
                    </a:xfrm>
                    <a:prstGeom prst="rect">
                      <a:avLst/>
                    </a:prstGeom>
                    <a:noFill/>
                    <a:ln>
                      <a:noFill/>
                    </a:ln>
                  </pic:spPr>
                </pic:pic>
              </a:graphicData>
            </a:graphic>
          </wp:inline>
        </w:drawing>
      </w:r>
      <w:bookmarkEnd w:id="0"/>
    </w:p>
    <w:p>
      <w:pPr>
        <w:pStyle w:val="1"/>
        <w:pageBreakBefore/>
        <w:spacing w:before="0" w:after="0" w:line="276" w:lineRule="auto"/>
        <w:jc w:val="center"/>
        <w:rPr>
          <w:rFonts w:ascii="Times New Roman" w:hAnsi="Times New Roman"/>
          <w:sz w:val="28"/>
          <w:szCs w:val="28"/>
        </w:rPr>
      </w:pPr>
      <w:r>
        <w:rPr>
          <w:rFonts w:ascii="Times New Roman" w:hAnsi="Times New Roman"/>
          <w:sz w:val="28"/>
          <w:szCs w:val="28"/>
        </w:rPr>
        <w:lastRenderedPageBreak/>
        <w:t>Информационная карта образовательной программы</w:t>
      </w:r>
    </w:p>
    <w:tbl>
      <w:tblPr>
        <w:tblW w:w="1091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3551"/>
        <w:gridCol w:w="6729"/>
      </w:tblGrid>
      <w:tr>
        <w:trPr>
          <w:trHeight w:val="1316"/>
        </w:trP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3551" w:type="dxa"/>
            <w:tcBorders>
              <w:top w:val="single" w:sz="4" w:space="0" w:color="000000"/>
              <w:left w:val="single" w:sz="4" w:space="0" w:color="000000"/>
              <w:bottom w:val="single" w:sz="4" w:space="0" w:color="000000"/>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Образовательная организация</w:t>
            </w:r>
          </w:p>
        </w:tc>
        <w:tc>
          <w:tcPr>
            <w:tcW w:w="6729" w:type="dxa"/>
            <w:tcBorders>
              <w:top w:val="single" w:sz="4" w:space="0" w:color="000000"/>
              <w:left w:val="single" w:sz="4" w:space="0" w:color="000000"/>
              <w:bottom w:val="single" w:sz="4" w:space="0" w:color="000000"/>
              <w:right w:val="single" w:sz="4" w:space="0" w:color="000000"/>
            </w:tcBorders>
            <w:hideMark/>
          </w:tcPr>
          <w:p>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«Центр детского творчества»</w:t>
            </w:r>
          </w:p>
          <w:p>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 Сабинского муниципального района Республики Татарстан»</w:t>
            </w:r>
          </w:p>
        </w:tc>
      </w:tr>
      <w:tr>
        <w:trPr>
          <w:trHeight w:val="962"/>
        </w:trP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rPr>
                <w:rFonts w:ascii="Times New Roman" w:hAnsi="Times New Roman" w:cs="Times New Roman"/>
                <w:sz w:val="28"/>
                <w:szCs w:val="28"/>
              </w:rPr>
            </w:pPr>
            <w:r>
              <w:rPr>
                <w:rFonts w:ascii="Times New Roman" w:hAnsi="Times New Roman" w:cs="Times New Roman"/>
                <w:sz w:val="28"/>
                <w:szCs w:val="28"/>
              </w:rPr>
              <w:t>2.</w:t>
            </w:r>
          </w:p>
        </w:tc>
        <w:tc>
          <w:tcPr>
            <w:tcW w:w="3551" w:type="dxa"/>
            <w:tcBorders>
              <w:top w:val="single" w:sz="4" w:space="0" w:color="000000"/>
              <w:left w:val="single" w:sz="4" w:space="0" w:color="000000"/>
              <w:bottom w:val="single" w:sz="4" w:space="0" w:color="000000"/>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Полное название программы</w:t>
            </w:r>
          </w:p>
        </w:tc>
        <w:tc>
          <w:tcPr>
            <w:tcW w:w="6729" w:type="dxa"/>
            <w:tcBorders>
              <w:top w:val="single" w:sz="4" w:space="0" w:color="000000"/>
              <w:left w:val="single" w:sz="4" w:space="0" w:color="000000"/>
              <w:bottom w:val="single" w:sz="4" w:space="0" w:color="000000"/>
              <w:right w:val="single" w:sz="4" w:space="0" w:color="000000"/>
            </w:tcBorders>
            <w:hideMark/>
          </w:tcPr>
          <w:p>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 xml:space="preserve">Дополнительная общеобразовательная </w:t>
            </w:r>
          </w:p>
          <w:p>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общеразвивающая программа</w:t>
            </w:r>
          </w:p>
          <w:p>
            <w:pPr>
              <w:spacing w:after="0" w:line="276" w:lineRule="auto"/>
              <w:jc w:val="center"/>
              <w:rPr>
                <w:rFonts w:ascii="Times New Roman" w:hAnsi="Times New Roman" w:cs="Times New Roman"/>
                <w:sz w:val="28"/>
                <w:szCs w:val="28"/>
              </w:rPr>
            </w:pPr>
          </w:p>
        </w:tc>
      </w:tr>
      <w:t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rPr>
                <w:rFonts w:ascii="Times New Roman" w:hAnsi="Times New Roman" w:cs="Times New Roman"/>
                <w:sz w:val="28"/>
                <w:szCs w:val="28"/>
              </w:rPr>
            </w:pPr>
            <w:r>
              <w:rPr>
                <w:rFonts w:ascii="Times New Roman" w:hAnsi="Times New Roman" w:cs="Times New Roman"/>
                <w:sz w:val="28"/>
                <w:szCs w:val="28"/>
              </w:rPr>
              <w:t>3.</w:t>
            </w:r>
          </w:p>
        </w:tc>
        <w:tc>
          <w:tcPr>
            <w:tcW w:w="3551" w:type="dxa"/>
            <w:tcBorders>
              <w:top w:val="single" w:sz="4" w:space="0" w:color="000000"/>
              <w:left w:val="single" w:sz="4" w:space="0" w:color="000000"/>
              <w:bottom w:val="single" w:sz="4" w:space="0" w:color="000000"/>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Направленность программы</w:t>
            </w:r>
          </w:p>
        </w:tc>
        <w:tc>
          <w:tcPr>
            <w:tcW w:w="6729" w:type="dxa"/>
            <w:tcBorders>
              <w:top w:val="single" w:sz="4" w:space="0" w:color="000000"/>
              <w:left w:val="single" w:sz="4" w:space="0" w:color="000000"/>
              <w:bottom w:val="single" w:sz="4" w:space="0" w:color="000000"/>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Художественная</w:t>
            </w:r>
          </w:p>
        </w:tc>
      </w:tr>
      <w:tr>
        <w:trPr>
          <w:trHeight w:val="604"/>
        </w:trP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rPr>
                <w:rFonts w:ascii="Times New Roman" w:hAnsi="Times New Roman" w:cs="Times New Roman"/>
                <w:sz w:val="28"/>
                <w:szCs w:val="28"/>
              </w:rPr>
            </w:pPr>
            <w:r>
              <w:rPr>
                <w:rFonts w:ascii="Times New Roman" w:hAnsi="Times New Roman" w:cs="Times New Roman"/>
                <w:sz w:val="28"/>
                <w:szCs w:val="28"/>
              </w:rPr>
              <w:t>4</w:t>
            </w:r>
          </w:p>
        </w:tc>
        <w:tc>
          <w:tcPr>
            <w:tcW w:w="3551" w:type="dxa"/>
            <w:tcBorders>
              <w:top w:val="single" w:sz="4" w:space="0" w:color="000000"/>
              <w:left w:val="single" w:sz="4" w:space="0" w:color="000000"/>
              <w:bottom w:val="single" w:sz="4" w:space="0" w:color="000000"/>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Сведения о разработчиках</w:t>
            </w:r>
            <w:r>
              <w:rPr>
                <w:rFonts w:ascii="Times New Roman" w:hAnsi="Times New Roman" w:cs="Times New Roman"/>
                <w:i/>
                <w:sz w:val="28"/>
                <w:szCs w:val="28"/>
              </w:rPr>
              <w:t xml:space="preserve"> (ФИО, должность)</w:t>
            </w:r>
          </w:p>
        </w:tc>
        <w:tc>
          <w:tcPr>
            <w:tcW w:w="6729" w:type="dxa"/>
            <w:tcBorders>
              <w:top w:val="single" w:sz="4" w:space="0" w:color="000000"/>
              <w:left w:val="single" w:sz="4" w:space="0" w:color="000000"/>
              <w:bottom w:val="single" w:sz="4" w:space="0" w:color="000000"/>
              <w:right w:val="single" w:sz="4" w:space="0" w:color="000000"/>
            </w:tcBorders>
          </w:tcPr>
          <w:p>
            <w:pPr>
              <w:spacing w:after="0" w:line="276" w:lineRule="auto"/>
              <w:rPr>
                <w:rFonts w:ascii="Times New Roman" w:hAnsi="Times New Roman" w:cs="Times New Roman"/>
                <w:sz w:val="28"/>
                <w:szCs w:val="28"/>
              </w:rPr>
            </w:pPr>
            <w:r>
              <w:rPr>
                <w:rFonts w:ascii="Times New Roman" w:hAnsi="Times New Roman" w:cs="Times New Roman"/>
                <w:sz w:val="28"/>
                <w:szCs w:val="28"/>
              </w:rPr>
              <w:t>Николаева Э.А.- педагог дополнительного образования</w:t>
            </w:r>
          </w:p>
        </w:tc>
      </w:tr>
      <w:tr>
        <w:trPr>
          <w:trHeight w:val="286"/>
        </w:trPr>
        <w:tc>
          <w:tcPr>
            <w:tcW w:w="636" w:type="dxa"/>
            <w:tcBorders>
              <w:top w:val="single" w:sz="4" w:space="0" w:color="000000"/>
              <w:left w:val="single" w:sz="4" w:space="0" w:color="000000"/>
              <w:bottom w:val="single" w:sz="4" w:space="0" w:color="000000"/>
              <w:right w:val="single" w:sz="4" w:space="0" w:color="000000"/>
            </w:tcBorders>
          </w:tcPr>
          <w:p>
            <w:pPr>
              <w:spacing w:line="276" w:lineRule="auto"/>
              <w:rPr>
                <w:rFonts w:ascii="Times New Roman" w:hAnsi="Times New Roman" w:cs="Times New Roman"/>
                <w:sz w:val="28"/>
                <w:szCs w:val="28"/>
              </w:rPr>
            </w:pPr>
            <w:r>
              <w:rPr>
                <w:rFonts w:ascii="Times New Roman" w:hAnsi="Times New Roman" w:cs="Times New Roman"/>
                <w:sz w:val="28"/>
                <w:szCs w:val="28"/>
              </w:rPr>
              <w:t>5.</w:t>
            </w:r>
          </w:p>
        </w:tc>
        <w:tc>
          <w:tcPr>
            <w:tcW w:w="3551" w:type="dxa"/>
            <w:tcBorders>
              <w:top w:val="single" w:sz="4" w:space="0" w:color="000000"/>
              <w:left w:val="single" w:sz="4" w:space="0" w:color="000000"/>
              <w:bottom w:val="single" w:sz="4" w:space="0" w:color="000000"/>
              <w:right w:val="single" w:sz="4" w:space="0" w:color="000000"/>
            </w:tcBorders>
          </w:tcPr>
          <w:p>
            <w:pPr>
              <w:spacing w:after="0" w:line="276" w:lineRule="auto"/>
              <w:rPr>
                <w:rFonts w:ascii="Times New Roman" w:hAnsi="Times New Roman" w:cs="Times New Roman"/>
                <w:i/>
                <w:sz w:val="28"/>
                <w:szCs w:val="28"/>
              </w:rPr>
            </w:pPr>
            <w:r>
              <w:rPr>
                <w:rFonts w:ascii="Times New Roman" w:hAnsi="Times New Roman" w:cs="Times New Roman"/>
                <w:sz w:val="28"/>
                <w:szCs w:val="28"/>
              </w:rPr>
              <w:t>Сведения о программе:</w:t>
            </w:r>
          </w:p>
        </w:tc>
        <w:tc>
          <w:tcPr>
            <w:tcW w:w="6729" w:type="dxa"/>
            <w:tcBorders>
              <w:top w:val="single" w:sz="4" w:space="0" w:color="000000"/>
              <w:left w:val="single" w:sz="4" w:space="0" w:color="000000"/>
              <w:bottom w:val="single" w:sz="4" w:space="0" w:color="000000"/>
              <w:right w:val="single" w:sz="4" w:space="0" w:color="000000"/>
            </w:tcBorders>
          </w:tcPr>
          <w:p>
            <w:pPr>
              <w:spacing w:after="0" w:line="276" w:lineRule="auto"/>
              <w:rPr>
                <w:rFonts w:ascii="Times New Roman" w:hAnsi="Times New Roman" w:cs="Times New Roman"/>
                <w:sz w:val="28"/>
                <w:szCs w:val="28"/>
              </w:rPr>
            </w:pPr>
            <w:r>
              <w:rPr>
                <w:rFonts w:ascii="Times New Roman" w:hAnsi="Times New Roman" w:cs="Times New Roman"/>
                <w:sz w:val="28"/>
                <w:szCs w:val="28"/>
              </w:rPr>
              <w:t>«Живопись»</w:t>
            </w:r>
          </w:p>
        </w:tc>
      </w:tr>
      <w:t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rPr>
                <w:rFonts w:ascii="Times New Roman" w:hAnsi="Times New Roman" w:cs="Times New Roman"/>
                <w:sz w:val="28"/>
                <w:szCs w:val="28"/>
              </w:rPr>
            </w:pPr>
            <w:r>
              <w:rPr>
                <w:rFonts w:ascii="Times New Roman" w:hAnsi="Times New Roman" w:cs="Times New Roman"/>
                <w:sz w:val="28"/>
                <w:szCs w:val="28"/>
              </w:rPr>
              <w:t>5.1.</w:t>
            </w:r>
          </w:p>
        </w:tc>
        <w:tc>
          <w:tcPr>
            <w:tcW w:w="3551" w:type="dxa"/>
            <w:tcBorders>
              <w:top w:val="single" w:sz="4" w:space="0" w:color="000000"/>
              <w:left w:val="single" w:sz="4" w:space="0" w:color="000000"/>
              <w:bottom w:val="single" w:sz="4" w:space="0" w:color="000000"/>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i/>
                <w:sz w:val="28"/>
                <w:szCs w:val="28"/>
              </w:rPr>
              <w:t>Срок реализация</w:t>
            </w:r>
          </w:p>
        </w:tc>
        <w:tc>
          <w:tcPr>
            <w:tcW w:w="6729" w:type="dxa"/>
            <w:tcBorders>
              <w:top w:val="single" w:sz="4" w:space="0" w:color="000000"/>
              <w:left w:val="single" w:sz="4" w:space="0" w:color="000000"/>
              <w:bottom w:val="single" w:sz="4" w:space="0" w:color="000000"/>
              <w:right w:val="single" w:sz="4" w:space="0" w:color="000000"/>
            </w:tcBorders>
          </w:tcPr>
          <w:p>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года</w:t>
            </w:r>
            <w:r>
              <w:rPr>
                <w:rFonts w:ascii="Times New Roman" w:hAnsi="Times New Roman" w:cs="Times New Roman"/>
                <w:color w:val="000000"/>
                <w:sz w:val="28"/>
                <w:szCs w:val="28"/>
                <w:shd w:val="clear" w:color="auto" w:fill="FFFFFF"/>
              </w:rPr>
              <w:t>и</w:t>
            </w:r>
            <w:proofErr w:type="spellEnd"/>
            <w:r>
              <w:rPr>
                <w:rFonts w:ascii="Times New Roman" w:hAnsi="Times New Roman" w:cs="Times New Roman"/>
                <w:color w:val="000000"/>
                <w:sz w:val="28"/>
                <w:szCs w:val="28"/>
                <w:shd w:val="clear" w:color="auto" w:fill="FFFFFF"/>
              </w:rPr>
              <w:t xml:space="preserve"> предполагает </w:t>
            </w:r>
            <w:proofErr w:type="spellStart"/>
            <w:r>
              <w:rPr>
                <w:rFonts w:ascii="Times New Roman" w:hAnsi="Times New Roman" w:cs="Times New Roman"/>
                <w:color w:val="000000"/>
                <w:sz w:val="28"/>
                <w:szCs w:val="28"/>
                <w:shd w:val="clear" w:color="auto" w:fill="FFFFFF"/>
              </w:rPr>
              <w:t>разноуровневый</w:t>
            </w:r>
            <w:proofErr w:type="spellEnd"/>
            <w:r>
              <w:rPr>
                <w:rFonts w:ascii="Times New Roman" w:hAnsi="Times New Roman" w:cs="Times New Roman"/>
                <w:color w:val="000000"/>
                <w:sz w:val="28"/>
                <w:szCs w:val="28"/>
                <w:shd w:val="clear" w:color="auto" w:fill="FFFFFF"/>
              </w:rPr>
              <w:t xml:space="preserve"> подход.</w:t>
            </w:r>
          </w:p>
        </w:tc>
      </w:tr>
      <w:t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rPr>
                <w:rFonts w:ascii="Times New Roman" w:hAnsi="Times New Roman" w:cs="Times New Roman"/>
                <w:sz w:val="28"/>
                <w:szCs w:val="28"/>
              </w:rPr>
            </w:pPr>
            <w:r>
              <w:rPr>
                <w:rFonts w:ascii="Times New Roman" w:hAnsi="Times New Roman" w:cs="Times New Roman"/>
                <w:sz w:val="28"/>
                <w:szCs w:val="28"/>
              </w:rPr>
              <w:t>5.2.</w:t>
            </w:r>
          </w:p>
        </w:tc>
        <w:tc>
          <w:tcPr>
            <w:tcW w:w="3551" w:type="dxa"/>
            <w:tcBorders>
              <w:top w:val="single" w:sz="4" w:space="0" w:color="000000"/>
              <w:left w:val="single" w:sz="4" w:space="0" w:color="000000"/>
              <w:bottom w:val="single" w:sz="4" w:space="0" w:color="000000"/>
              <w:right w:val="single" w:sz="4" w:space="0" w:color="000000"/>
            </w:tcBorders>
            <w:hideMark/>
          </w:tcPr>
          <w:p>
            <w:pPr>
              <w:spacing w:after="0" w:line="276" w:lineRule="auto"/>
              <w:rPr>
                <w:rFonts w:ascii="Times New Roman" w:hAnsi="Times New Roman" w:cs="Times New Roman"/>
                <w:i/>
                <w:sz w:val="28"/>
                <w:szCs w:val="28"/>
              </w:rPr>
            </w:pPr>
            <w:r>
              <w:rPr>
                <w:rFonts w:ascii="Times New Roman" w:hAnsi="Times New Roman" w:cs="Times New Roman"/>
                <w:i/>
                <w:sz w:val="28"/>
                <w:szCs w:val="28"/>
              </w:rPr>
              <w:t>Возраст обучающихся</w:t>
            </w:r>
          </w:p>
        </w:tc>
        <w:tc>
          <w:tcPr>
            <w:tcW w:w="6729" w:type="dxa"/>
            <w:tcBorders>
              <w:top w:val="single" w:sz="4" w:space="0" w:color="000000"/>
              <w:left w:val="single" w:sz="4" w:space="0" w:color="000000"/>
              <w:bottom w:val="single" w:sz="4" w:space="0" w:color="000000"/>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6-14 лет</w:t>
            </w:r>
          </w:p>
        </w:tc>
      </w:tr>
      <w:tr>
        <w:tc>
          <w:tcPr>
            <w:tcW w:w="636" w:type="dxa"/>
            <w:tcBorders>
              <w:top w:val="single" w:sz="4" w:space="0" w:color="000000"/>
              <w:left w:val="single" w:sz="4" w:space="0" w:color="000000"/>
              <w:bottom w:val="single" w:sz="4" w:space="0" w:color="000000"/>
              <w:right w:val="single" w:sz="4" w:space="0" w:color="000000"/>
            </w:tcBorders>
            <w:hideMark/>
          </w:tcPr>
          <w:p>
            <w:pPr>
              <w:spacing w:line="276" w:lineRule="auto"/>
              <w:rPr>
                <w:rFonts w:ascii="Times New Roman" w:hAnsi="Times New Roman" w:cs="Times New Roman"/>
                <w:sz w:val="28"/>
                <w:szCs w:val="28"/>
              </w:rPr>
            </w:pPr>
            <w:r>
              <w:rPr>
                <w:rFonts w:ascii="Times New Roman" w:hAnsi="Times New Roman" w:cs="Times New Roman"/>
                <w:sz w:val="28"/>
                <w:szCs w:val="28"/>
              </w:rPr>
              <w:t>5.3.</w:t>
            </w:r>
          </w:p>
        </w:tc>
        <w:tc>
          <w:tcPr>
            <w:tcW w:w="3551" w:type="dxa"/>
            <w:tcBorders>
              <w:top w:val="single" w:sz="4" w:space="0" w:color="000000"/>
              <w:left w:val="single" w:sz="4" w:space="0" w:color="000000"/>
              <w:bottom w:val="single" w:sz="4" w:space="0" w:color="auto"/>
              <w:right w:val="single" w:sz="4" w:space="0" w:color="000000"/>
            </w:tcBorders>
            <w:hideMark/>
          </w:tcPr>
          <w:p>
            <w:pPr>
              <w:spacing w:after="0" w:line="276" w:lineRule="auto"/>
              <w:rPr>
                <w:rFonts w:ascii="Times New Roman" w:hAnsi="Times New Roman" w:cs="Times New Roman"/>
                <w:i/>
                <w:sz w:val="28"/>
                <w:szCs w:val="28"/>
              </w:rPr>
            </w:pPr>
            <w:r>
              <w:rPr>
                <w:rFonts w:ascii="Times New Roman" w:hAnsi="Times New Roman" w:cs="Times New Roman"/>
                <w:i/>
                <w:sz w:val="28"/>
                <w:szCs w:val="28"/>
              </w:rPr>
              <w:t>Характеристика программы:</w:t>
            </w:r>
          </w:p>
        </w:tc>
        <w:tc>
          <w:tcPr>
            <w:tcW w:w="6729" w:type="dxa"/>
            <w:tcBorders>
              <w:top w:val="single" w:sz="4" w:space="0" w:color="000000"/>
              <w:left w:val="single" w:sz="4" w:space="0" w:color="000000"/>
              <w:bottom w:val="single" w:sz="4" w:space="0" w:color="auto"/>
              <w:right w:val="single" w:sz="4" w:space="0" w:color="000000"/>
            </w:tcBorders>
            <w:hideMark/>
          </w:tcPr>
          <w:p>
            <w:pPr>
              <w:spacing w:after="0" w:line="276" w:lineRule="auto"/>
              <w:rPr>
                <w:rFonts w:ascii="Times New Roman" w:hAnsi="Times New Roman" w:cs="Times New Roman"/>
                <w:sz w:val="28"/>
                <w:szCs w:val="28"/>
              </w:rPr>
            </w:pPr>
          </w:p>
        </w:tc>
      </w:tr>
      <w:tr>
        <w:trPr>
          <w:trHeight w:val="270"/>
        </w:trPr>
        <w:tc>
          <w:tcPr>
            <w:tcW w:w="636" w:type="dxa"/>
            <w:vMerge w:val="restart"/>
            <w:tcBorders>
              <w:top w:val="single" w:sz="4" w:space="0" w:color="000000"/>
              <w:left w:val="single" w:sz="4" w:space="0" w:color="000000"/>
              <w:bottom w:val="single" w:sz="4" w:space="0" w:color="000000"/>
              <w:right w:val="single" w:sz="4" w:space="0" w:color="000000"/>
            </w:tcBorders>
            <w:vAlign w:val="center"/>
          </w:tcPr>
          <w:p>
            <w:pPr>
              <w:spacing w:line="276" w:lineRule="auto"/>
              <w:jc w:val="both"/>
              <w:rPr>
                <w:rFonts w:ascii="Times New Roman" w:hAnsi="Times New Roman" w:cs="Times New Roman"/>
                <w:sz w:val="28"/>
                <w:szCs w:val="28"/>
              </w:rPr>
            </w:pPr>
          </w:p>
        </w:tc>
        <w:tc>
          <w:tcPr>
            <w:tcW w:w="3551" w:type="dxa"/>
            <w:tcBorders>
              <w:top w:val="single" w:sz="4" w:space="0" w:color="auto"/>
              <w:left w:val="single" w:sz="4" w:space="0" w:color="000000"/>
              <w:bottom w:val="single" w:sz="4" w:space="0" w:color="auto"/>
              <w:right w:val="single" w:sz="4" w:space="0" w:color="000000"/>
            </w:tcBorders>
            <w:hideMark/>
          </w:tcPr>
          <w:p>
            <w:pPr>
              <w:spacing w:after="0" w:line="276" w:lineRule="auto"/>
              <w:rPr>
                <w:rFonts w:ascii="Times New Roman" w:hAnsi="Times New Roman" w:cs="Times New Roman"/>
                <w:i/>
                <w:sz w:val="28"/>
                <w:szCs w:val="28"/>
              </w:rPr>
            </w:pPr>
            <w:r>
              <w:rPr>
                <w:rFonts w:ascii="Times New Roman" w:hAnsi="Times New Roman" w:cs="Times New Roman"/>
                <w:sz w:val="28"/>
                <w:szCs w:val="28"/>
              </w:rPr>
              <w:t>- тип программы</w:t>
            </w:r>
          </w:p>
        </w:tc>
        <w:tc>
          <w:tcPr>
            <w:tcW w:w="6729" w:type="dxa"/>
            <w:tcBorders>
              <w:top w:val="single" w:sz="4" w:space="0" w:color="auto"/>
              <w:left w:val="single" w:sz="4" w:space="0" w:color="000000"/>
              <w:bottom w:val="single" w:sz="4" w:space="0" w:color="auto"/>
              <w:right w:val="single" w:sz="4" w:space="0" w:color="000000"/>
            </w:tcBorders>
          </w:tcPr>
          <w:p>
            <w:pPr>
              <w:spacing w:after="0" w:line="276" w:lineRule="auto"/>
              <w:rPr>
                <w:rFonts w:ascii="Times New Roman" w:hAnsi="Times New Roman" w:cs="Times New Roman"/>
                <w:sz w:val="28"/>
                <w:szCs w:val="28"/>
              </w:rPr>
            </w:pPr>
            <w:r>
              <w:rPr>
                <w:rFonts w:ascii="Times New Roman" w:hAnsi="Times New Roman" w:cs="Times New Roman"/>
                <w:sz w:val="28"/>
                <w:szCs w:val="28"/>
              </w:rPr>
              <w:t>Дополнительная общеобразовательная</w:t>
            </w:r>
          </w:p>
        </w:tc>
      </w:tr>
      <w:tr>
        <w:trPr>
          <w:trHeight w:val="300"/>
        </w:trPr>
        <w:tc>
          <w:tcPr>
            <w:tcW w:w="636" w:type="dxa"/>
            <w:vMerge/>
            <w:tcBorders>
              <w:top w:val="single" w:sz="4" w:space="0" w:color="000000"/>
              <w:left w:val="single" w:sz="4" w:space="0" w:color="000000"/>
              <w:bottom w:val="single" w:sz="4" w:space="0" w:color="000000"/>
              <w:right w:val="single" w:sz="4" w:space="0" w:color="000000"/>
            </w:tcBorders>
            <w:vAlign w:val="center"/>
            <w:hideMark/>
          </w:tcPr>
          <w:p>
            <w:pPr>
              <w:spacing w:line="276" w:lineRule="auto"/>
              <w:rPr>
                <w:rFonts w:ascii="Times New Roman" w:hAnsi="Times New Roman" w:cs="Times New Roman"/>
                <w:sz w:val="28"/>
                <w:szCs w:val="28"/>
              </w:rPr>
            </w:pPr>
          </w:p>
        </w:tc>
        <w:tc>
          <w:tcPr>
            <w:tcW w:w="3551" w:type="dxa"/>
            <w:tcBorders>
              <w:top w:val="single" w:sz="4" w:space="0" w:color="auto"/>
              <w:left w:val="single" w:sz="4" w:space="0" w:color="000000"/>
              <w:bottom w:val="single" w:sz="4" w:space="0" w:color="auto"/>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 вид программы</w:t>
            </w:r>
          </w:p>
        </w:tc>
        <w:tc>
          <w:tcPr>
            <w:tcW w:w="6729" w:type="dxa"/>
            <w:tcBorders>
              <w:top w:val="single" w:sz="4" w:space="0" w:color="auto"/>
              <w:left w:val="single" w:sz="4" w:space="0" w:color="000000"/>
              <w:bottom w:val="single" w:sz="4" w:space="0" w:color="auto"/>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общеразвивающая</w:t>
            </w:r>
          </w:p>
        </w:tc>
      </w:tr>
      <w:tr>
        <w:trPr>
          <w:trHeight w:val="300"/>
        </w:trPr>
        <w:tc>
          <w:tcPr>
            <w:tcW w:w="636" w:type="dxa"/>
            <w:vMerge/>
            <w:tcBorders>
              <w:top w:val="single" w:sz="4" w:space="0" w:color="000000"/>
              <w:left w:val="single" w:sz="4" w:space="0" w:color="000000"/>
              <w:bottom w:val="single" w:sz="4" w:space="0" w:color="000000"/>
              <w:right w:val="single" w:sz="4" w:space="0" w:color="000000"/>
            </w:tcBorders>
            <w:vAlign w:val="center"/>
          </w:tcPr>
          <w:p>
            <w:pPr>
              <w:spacing w:line="276" w:lineRule="auto"/>
              <w:rPr>
                <w:rFonts w:ascii="Times New Roman" w:hAnsi="Times New Roman" w:cs="Times New Roman"/>
                <w:sz w:val="28"/>
                <w:szCs w:val="28"/>
              </w:rPr>
            </w:pPr>
          </w:p>
        </w:tc>
        <w:tc>
          <w:tcPr>
            <w:tcW w:w="3551" w:type="dxa"/>
            <w:tcBorders>
              <w:top w:val="single" w:sz="4" w:space="0" w:color="auto"/>
              <w:left w:val="single" w:sz="4" w:space="0" w:color="000000"/>
              <w:bottom w:val="single" w:sz="4" w:space="0" w:color="auto"/>
              <w:right w:val="single" w:sz="4" w:space="0" w:color="000000"/>
            </w:tcBorders>
          </w:tcPr>
          <w:p>
            <w:pPr>
              <w:spacing w:after="0" w:line="276" w:lineRule="auto"/>
              <w:rPr>
                <w:rFonts w:ascii="Times New Roman" w:hAnsi="Times New Roman" w:cs="Times New Roman"/>
                <w:sz w:val="28"/>
                <w:szCs w:val="28"/>
              </w:rPr>
            </w:pPr>
            <w:r>
              <w:rPr>
                <w:rFonts w:ascii="Times New Roman" w:hAnsi="Times New Roman" w:cs="Times New Roman"/>
                <w:sz w:val="28"/>
                <w:szCs w:val="28"/>
              </w:rPr>
              <w:t>-принцип проектирования программы</w:t>
            </w:r>
          </w:p>
        </w:tc>
        <w:tc>
          <w:tcPr>
            <w:tcW w:w="6729" w:type="dxa"/>
            <w:tcBorders>
              <w:top w:val="single" w:sz="4" w:space="0" w:color="auto"/>
              <w:left w:val="single" w:sz="4" w:space="0" w:color="000000"/>
              <w:bottom w:val="single" w:sz="4" w:space="0" w:color="auto"/>
              <w:right w:val="single" w:sz="4" w:space="0" w:color="000000"/>
            </w:tcBorders>
          </w:tcPr>
          <w:p>
            <w:pPr>
              <w:spacing w:after="0" w:line="276" w:lineRule="auto"/>
              <w:rPr>
                <w:rFonts w:ascii="Times New Roman" w:hAnsi="Times New Roman" w:cs="Times New Roman"/>
                <w:sz w:val="28"/>
                <w:szCs w:val="28"/>
              </w:rPr>
            </w:pPr>
            <w:proofErr w:type="spellStart"/>
            <w:r>
              <w:rPr>
                <w:rFonts w:ascii="Times New Roman" w:hAnsi="Times New Roman" w:cs="Times New Roman"/>
                <w:sz w:val="28"/>
                <w:szCs w:val="28"/>
              </w:rPr>
              <w:t>разноуревневая</w:t>
            </w:r>
            <w:proofErr w:type="spellEnd"/>
          </w:p>
        </w:tc>
      </w:tr>
      <w:tr>
        <w:trPr>
          <w:trHeight w:val="300"/>
        </w:trPr>
        <w:tc>
          <w:tcPr>
            <w:tcW w:w="636" w:type="dxa"/>
            <w:vMerge/>
            <w:tcBorders>
              <w:top w:val="single" w:sz="4" w:space="0" w:color="000000"/>
              <w:left w:val="single" w:sz="4" w:space="0" w:color="000000"/>
              <w:bottom w:val="single" w:sz="4" w:space="0" w:color="auto"/>
              <w:right w:val="single" w:sz="4" w:space="0" w:color="000000"/>
            </w:tcBorders>
            <w:vAlign w:val="center"/>
          </w:tcPr>
          <w:p>
            <w:pPr>
              <w:spacing w:line="276" w:lineRule="auto"/>
              <w:rPr>
                <w:rFonts w:ascii="Times New Roman" w:hAnsi="Times New Roman" w:cs="Times New Roman"/>
                <w:sz w:val="28"/>
                <w:szCs w:val="28"/>
              </w:rPr>
            </w:pPr>
          </w:p>
        </w:tc>
        <w:tc>
          <w:tcPr>
            <w:tcW w:w="3551" w:type="dxa"/>
            <w:tcBorders>
              <w:top w:val="single" w:sz="4" w:space="0" w:color="auto"/>
              <w:left w:val="single" w:sz="4" w:space="0" w:color="000000"/>
              <w:bottom w:val="single" w:sz="4" w:space="0" w:color="auto"/>
              <w:right w:val="single" w:sz="4" w:space="0" w:color="000000"/>
            </w:tcBorders>
          </w:tcPr>
          <w:p>
            <w:pPr>
              <w:spacing w:after="0" w:line="276" w:lineRule="auto"/>
              <w:rPr>
                <w:rFonts w:ascii="Times New Roman" w:hAnsi="Times New Roman" w:cs="Times New Roman"/>
                <w:sz w:val="28"/>
                <w:szCs w:val="28"/>
              </w:rPr>
            </w:pPr>
            <w:r>
              <w:rPr>
                <w:rFonts w:ascii="Times New Roman" w:hAnsi="Times New Roman" w:cs="Times New Roman"/>
                <w:sz w:val="28"/>
                <w:szCs w:val="28"/>
              </w:rPr>
              <w:t>-форма организации содержания и учебного процесса</w:t>
            </w:r>
          </w:p>
        </w:tc>
        <w:tc>
          <w:tcPr>
            <w:tcW w:w="6729" w:type="dxa"/>
            <w:tcBorders>
              <w:top w:val="single" w:sz="4" w:space="0" w:color="auto"/>
              <w:left w:val="single" w:sz="4" w:space="0" w:color="000000"/>
              <w:bottom w:val="single" w:sz="4" w:space="0" w:color="auto"/>
              <w:right w:val="single" w:sz="4" w:space="0" w:color="000000"/>
            </w:tcBorders>
          </w:tcPr>
          <w:p>
            <w:pPr>
              <w:spacing w:after="0" w:line="276" w:lineRule="auto"/>
              <w:rPr>
                <w:rFonts w:ascii="Times New Roman" w:hAnsi="Times New Roman" w:cs="Times New Roman"/>
                <w:sz w:val="28"/>
                <w:szCs w:val="28"/>
              </w:rPr>
            </w:pPr>
            <w:r>
              <w:rPr>
                <w:rFonts w:ascii="Times New Roman" w:hAnsi="Times New Roman" w:cs="Times New Roman"/>
                <w:sz w:val="28"/>
                <w:szCs w:val="28"/>
              </w:rPr>
              <w:t>модульная</w:t>
            </w:r>
          </w:p>
        </w:tc>
      </w:tr>
      <w:tr>
        <w:trPr>
          <w:trHeight w:val="1413"/>
        </w:trPr>
        <w:tc>
          <w:tcPr>
            <w:tcW w:w="636" w:type="dxa"/>
            <w:tcBorders>
              <w:top w:val="single" w:sz="4" w:space="0" w:color="auto"/>
              <w:left w:val="single" w:sz="4" w:space="0" w:color="000000"/>
              <w:bottom w:val="single" w:sz="4" w:space="0" w:color="auto"/>
              <w:right w:val="single" w:sz="4" w:space="0" w:color="auto"/>
            </w:tcBorders>
            <w:vAlign w:val="center"/>
          </w:tcPr>
          <w:p>
            <w:pPr>
              <w:spacing w:line="276" w:lineRule="auto"/>
              <w:jc w:val="both"/>
              <w:rPr>
                <w:rFonts w:ascii="Times New Roman" w:hAnsi="Times New Roman" w:cs="Times New Roman"/>
                <w:sz w:val="28"/>
                <w:szCs w:val="28"/>
              </w:rPr>
            </w:pPr>
            <w:r>
              <w:rPr>
                <w:rFonts w:ascii="Times New Roman" w:hAnsi="Times New Roman" w:cs="Times New Roman"/>
                <w:sz w:val="28"/>
                <w:szCs w:val="28"/>
              </w:rPr>
              <w:t>5.4.</w:t>
            </w:r>
          </w:p>
        </w:tc>
        <w:tc>
          <w:tcPr>
            <w:tcW w:w="3551" w:type="dxa"/>
            <w:tcBorders>
              <w:top w:val="single" w:sz="4" w:space="0" w:color="auto"/>
              <w:left w:val="single" w:sz="4" w:space="0" w:color="auto"/>
              <w:bottom w:val="single" w:sz="4" w:space="0" w:color="auto"/>
              <w:right w:val="single" w:sz="4" w:space="0" w:color="000000"/>
            </w:tcBorders>
          </w:tcPr>
          <w:p>
            <w:pPr>
              <w:spacing w:after="0" w:line="276" w:lineRule="auto"/>
              <w:rPr>
                <w:rFonts w:ascii="Times New Roman" w:hAnsi="Times New Roman" w:cs="Times New Roman"/>
                <w:sz w:val="28"/>
                <w:szCs w:val="28"/>
              </w:rPr>
            </w:pPr>
            <w:r>
              <w:rPr>
                <w:rFonts w:ascii="Times New Roman" w:hAnsi="Times New Roman" w:cs="Times New Roman"/>
                <w:i/>
                <w:sz w:val="28"/>
                <w:szCs w:val="28"/>
              </w:rPr>
              <w:t>Цель программы</w:t>
            </w:r>
          </w:p>
        </w:tc>
        <w:tc>
          <w:tcPr>
            <w:tcW w:w="6729" w:type="dxa"/>
            <w:tcBorders>
              <w:top w:val="single" w:sz="4" w:space="0" w:color="auto"/>
              <w:left w:val="single" w:sz="4" w:space="0" w:color="000000"/>
              <w:bottom w:val="single" w:sz="4" w:space="0" w:color="auto"/>
              <w:right w:val="single" w:sz="4" w:space="0" w:color="000000"/>
            </w:tcBorders>
          </w:tcPr>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hAnsi="Times New Roman" w:cs="Times New Roman"/>
                <w:i/>
                <w:sz w:val="28"/>
                <w:szCs w:val="28"/>
              </w:rPr>
              <w:t xml:space="preserve">Цель </w:t>
            </w:r>
            <w:proofErr w:type="spellStart"/>
            <w:proofErr w:type="gramStart"/>
            <w:r>
              <w:rPr>
                <w:rFonts w:ascii="Times New Roman" w:hAnsi="Times New Roman" w:cs="Times New Roman"/>
                <w:i/>
                <w:sz w:val="28"/>
                <w:szCs w:val="28"/>
              </w:rPr>
              <w:t>программы:</w:t>
            </w:r>
            <w:r>
              <w:rPr>
                <w:rFonts w:ascii="Times New Roman" w:eastAsia="Times New Roman" w:hAnsi="Times New Roman" w:cs="Times New Roman"/>
                <w:color w:val="000000"/>
                <w:sz w:val="28"/>
                <w:szCs w:val="28"/>
                <w:lang w:eastAsia="ru-RU"/>
              </w:rPr>
              <w:t>создать</w:t>
            </w:r>
            <w:proofErr w:type="spellEnd"/>
            <w:proofErr w:type="gramEnd"/>
            <w:r>
              <w:rPr>
                <w:rFonts w:ascii="Times New Roman" w:eastAsia="Times New Roman" w:hAnsi="Times New Roman" w:cs="Times New Roman"/>
                <w:color w:val="000000"/>
                <w:sz w:val="28"/>
                <w:szCs w:val="28"/>
                <w:lang w:eastAsia="ru-RU"/>
              </w:rPr>
              <w:t xml:space="preserve"> условия для развития личности ученика средствами искусства; получения опыта художественно-творческой деятельности.</w:t>
            </w:r>
          </w:p>
          <w:p>
            <w:pPr>
              <w:pStyle w:val="Default"/>
              <w:spacing w:line="276" w:lineRule="auto"/>
              <w:jc w:val="both"/>
              <w:rPr>
                <w:rFonts w:ascii="Times New Roman" w:hAnsi="Times New Roman" w:cs="Times New Roman"/>
                <w:sz w:val="28"/>
                <w:szCs w:val="28"/>
              </w:rPr>
            </w:pPr>
          </w:p>
        </w:tc>
      </w:tr>
      <w:tr>
        <w:trPr>
          <w:trHeight w:val="1557"/>
        </w:trPr>
        <w:tc>
          <w:tcPr>
            <w:tcW w:w="636" w:type="dxa"/>
            <w:tcBorders>
              <w:top w:val="single" w:sz="4" w:space="0" w:color="auto"/>
              <w:left w:val="single" w:sz="4" w:space="0" w:color="000000"/>
              <w:bottom w:val="single" w:sz="4" w:space="0" w:color="auto"/>
              <w:right w:val="single" w:sz="4" w:space="0" w:color="auto"/>
            </w:tcBorders>
            <w:vAlign w:val="center"/>
          </w:tcPr>
          <w:p>
            <w:pPr>
              <w:spacing w:line="276" w:lineRule="auto"/>
              <w:rPr>
                <w:rFonts w:ascii="Times New Roman" w:hAnsi="Times New Roman" w:cs="Times New Roman"/>
                <w:sz w:val="28"/>
                <w:szCs w:val="28"/>
              </w:rPr>
            </w:pPr>
            <w:r>
              <w:rPr>
                <w:rFonts w:ascii="Times New Roman" w:hAnsi="Times New Roman" w:cs="Times New Roman"/>
                <w:sz w:val="28"/>
                <w:szCs w:val="28"/>
              </w:rPr>
              <w:t>5.5.</w:t>
            </w:r>
          </w:p>
        </w:tc>
        <w:tc>
          <w:tcPr>
            <w:tcW w:w="3551" w:type="dxa"/>
            <w:tcBorders>
              <w:top w:val="single" w:sz="4" w:space="0" w:color="auto"/>
              <w:left w:val="single" w:sz="4" w:space="0" w:color="auto"/>
              <w:bottom w:val="single" w:sz="4" w:space="0" w:color="auto"/>
              <w:right w:val="single" w:sz="4" w:space="0" w:color="000000"/>
            </w:tcBorders>
          </w:tcPr>
          <w:p>
            <w:pPr>
              <w:spacing w:after="0" w:line="276" w:lineRule="auto"/>
              <w:rPr>
                <w:rFonts w:ascii="Times New Roman" w:hAnsi="Times New Roman" w:cs="Times New Roman"/>
                <w:i/>
                <w:sz w:val="28"/>
                <w:szCs w:val="28"/>
              </w:rPr>
            </w:pPr>
            <w:r>
              <w:rPr>
                <w:rFonts w:ascii="Times New Roman" w:hAnsi="Times New Roman" w:cs="Times New Roman"/>
                <w:i/>
                <w:sz w:val="28"/>
                <w:szCs w:val="28"/>
              </w:rPr>
              <w:t>Образовательные модули (в соответствии с уровнями сложности содержания и материала программы)</w:t>
            </w:r>
          </w:p>
        </w:tc>
        <w:tc>
          <w:tcPr>
            <w:tcW w:w="6729" w:type="dxa"/>
            <w:tcBorders>
              <w:top w:val="single" w:sz="4" w:space="0" w:color="auto"/>
              <w:left w:val="single" w:sz="4" w:space="0" w:color="000000"/>
              <w:bottom w:val="single" w:sz="4" w:space="0" w:color="auto"/>
              <w:right w:val="single" w:sz="4" w:space="0" w:color="000000"/>
            </w:tcBorders>
          </w:tcPr>
          <w:p>
            <w:pPr>
              <w:spacing w:line="276" w:lineRule="auto"/>
              <w:rPr>
                <w:rFonts w:ascii="Times New Roman" w:hAnsi="Times New Roman" w:cs="Times New Roman"/>
                <w:sz w:val="28"/>
                <w:szCs w:val="28"/>
              </w:rPr>
            </w:pPr>
            <w:r>
              <w:rPr>
                <w:rFonts w:ascii="Times New Roman" w:hAnsi="Times New Roman" w:cs="Times New Roman"/>
                <w:sz w:val="28"/>
                <w:szCs w:val="28"/>
              </w:rPr>
              <w:t xml:space="preserve">Стартовый уровень предполагает минимальную сложность предполагаемого для освоения учащимися материала по </w:t>
            </w:r>
            <w:proofErr w:type="gramStart"/>
            <w:r>
              <w:rPr>
                <w:rFonts w:ascii="Times New Roman" w:hAnsi="Times New Roman" w:cs="Times New Roman"/>
                <w:sz w:val="28"/>
                <w:szCs w:val="28"/>
              </w:rPr>
              <w:t>овладению  начального</w:t>
            </w:r>
            <w:proofErr w:type="gramEnd"/>
            <w:r>
              <w:rPr>
                <w:rFonts w:ascii="Times New Roman" w:hAnsi="Times New Roman" w:cs="Times New Roman"/>
                <w:sz w:val="28"/>
                <w:szCs w:val="28"/>
              </w:rPr>
              <w:t xml:space="preserve"> опыта </w:t>
            </w:r>
            <w:r>
              <w:rPr>
                <w:rFonts w:ascii="Times New Roman" w:eastAsia="Times New Roman" w:hAnsi="Times New Roman" w:cs="Times New Roman"/>
                <w:color w:val="000000"/>
                <w:sz w:val="28"/>
                <w:szCs w:val="28"/>
                <w:lang w:eastAsia="ru-RU"/>
              </w:rPr>
              <w:t>художественно-творческой деятельности.</w:t>
            </w:r>
          </w:p>
          <w:p>
            <w:pPr>
              <w:spacing w:line="276" w:lineRule="auto"/>
              <w:rPr>
                <w:rFonts w:ascii="Times New Roman" w:hAnsi="Times New Roman" w:cs="Times New Roman"/>
                <w:sz w:val="28"/>
                <w:szCs w:val="28"/>
              </w:rPr>
            </w:pPr>
            <w:r>
              <w:rPr>
                <w:rFonts w:ascii="Times New Roman" w:hAnsi="Times New Roman" w:cs="Times New Roman"/>
                <w:sz w:val="28"/>
                <w:szCs w:val="28"/>
              </w:rPr>
              <w:t xml:space="preserve">Базовый уровень предполагает освоение специализированных знаний, умение их </w:t>
            </w:r>
            <w:r>
              <w:rPr>
                <w:rFonts w:ascii="Times New Roman" w:hAnsi="Times New Roman" w:cs="Times New Roman"/>
                <w:sz w:val="28"/>
                <w:szCs w:val="28"/>
              </w:rPr>
              <w:lastRenderedPageBreak/>
              <w:t>самостоятельно применять и комбинировать при выполнении творческих знаний.</w:t>
            </w:r>
          </w:p>
          <w:p>
            <w:pPr>
              <w:pStyle w:val="1"/>
              <w:shd w:val="clear" w:color="auto" w:fill="FFFFFF"/>
              <w:spacing w:before="0" w:after="0" w:line="276" w:lineRule="auto"/>
              <w:jc w:val="both"/>
              <w:rPr>
                <w:rFonts w:ascii="Times New Roman" w:hAnsi="Times New Roman"/>
                <w:b w:val="0"/>
                <w:color w:val="181818"/>
                <w:sz w:val="28"/>
                <w:szCs w:val="28"/>
              </w:rPr>
            </w:pPr>
            <w:r>
              <w:rPr>
                <w:rFonts w:ascii="Times New Roman" w:hAnsi="Times New Roman"/>
                <w:b w:val="0"/>
                <w:color w:val="181818"/>
                <w:sz w:val="28"/>
                <w:szCs w:val="28"/>
              </w:rPr>
              <w:t> Продвинутый уровень рассчитан на обучающихся, успешно освоивших базовый уровень программы. По окончанию курса обучающиеся будут иметь углублённые знания об изобразительном искусстве.</w:t>
            </w:r>
          </w:p>
          <w:p>
            <w:pPr>
              <w:shd w:val="clear" w:color="auto" w:fill="FFFFFF"/>
              <w:spacing w:before="100" w:beforeAutospacing="1" w:after="100" w:afterAutospacing="1" w:line="276" w:lineRule="auto"/>
              <w:rPr>
                <w:rFonts w:ascii="Times New Roman" w:hAnsi="Times New Roman" w:cs="Times New Roman"/>
                <w:i/>
                <w:sz w:val="28"/>
                <w:szCs w:val="28"/>
              </w:rPr>
            </w:pPr>
          </w:p>
        </w:tc>
      </w:tr>
      <w:tr>
        <w:trPr>
          <w:trHeight w:val="300"/>
        </w:trPr>
        <w:tc>
          <w:tcPr>
            <w:tcW w:w="636" w:type="dxa"/>
            <w:vMerge w:val="restart"/>
            <w:tcBorders>
              <w:top w:val="single" w:sz="4" w:space="0" w:color="auto"/>
              <w:left w:val="single" w:sz="4" w:space="0" w:color="000000"/>
              <w:bottom w:val="single" w:sz="4" w:space="0" w:color="000000"/>
              <w:right w:val="single" w:sz="4" w:space="0" w:color="auto"/>
            </w:tcBorders>
            <w:vAlign w:val="center"/>
          </w:tcPr>
          <w:p>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6.</w:t>
            </w:r>
          </w:p>
          <w:p>
            <w:pPr>
              <w:spacing w:line="276" w:lineRule="auto"/>
              <w:rPr>
                <w:rFonts w:ascii="Times New Roman" w:hAnsi="Times New Roman" w:cs="Times New Roman"/>
                <w:sz w:val="28"/>
                <w:szCs w:val="28"/>
              </w:rPr>
            </w:pPr>
          </w:p>
          <w:p>
            <w:pPr>
              <w:spacing w:line="276" w:lineRule="auto"/>
              <w:rPr>
                <w:rFonts w:ascii="Times New Roman" w:hAnsi="Times New Roman" w:cs="Times New Roman"/>
                <w:sz w:val="28"/>
                <w:szCs w:val="28"/>
              </w:rPr>
            </w:pPr>
            <w:r>
              <w:rPr>
                <w:rFonts w:ascii="Times New Roman" w:hAnsi="Times New Roman" w:cs="Times New Roman"/>
                <w:sz w:val="28"/>
                <w:szCs w:val="28"/>
              </w:rPr>
              <w:t>7.</w:t>
            </w:r>
          </w:p>
          <w:p>
            <w:pPr>
              <w:spacing w:line="276" w:lineRule="auto"/>
              <w:rPr>
                <w:rFonts w:ascii="Times New Roman" w:hAnsi="Times New Roman" w:cs="Times New Roman"/>
                <w:sz w:val="28"/>
                <w:szCs w:val="28"/>
              </w:rPr>
            </w:pPr>
          </w:p>
          <w:p>
            <w:pPr>
              <w:spacing w:line="276" w:lineRule="auto"/>
              <w:rPr>
                <w:rFonts w:ascii="Times New Roman" w:hAnsi="Times New Roman" w:cs="Times New Roman"/>
                <w:sz w:val="28"/>
                <w:szCs w:val="28"/>
              </w:rPr>
            </w:pPr>
            <w:r>
              <w:rPr>
                <w:rFonts w:ascii="Times New Roman" w:hAnsi="Times New Roman" w:cs="Times New Roman"/>
                <w:sz w:val="28"/>
                <w:szCs w:val="28"/>
              </w:rPr>
              <w:t>8.</w:t>
            </w:r>
          </w:p>
          <w:p>
            <w:pPr>
              <w:spacing w:line="276" w:lineRule="auto"/>
              <w:rPr>
                <w:rFonts w:ascii="Times New Roman" w:hAnsi="Times New Roman" w:cs="Times New Roman"/>
                <w:sz w:val="28"/>
                <w:szCs w:val="28"/>
              </w:rPr>
            </w:pPr>
          </w:p>
          <w:p>
            <w:pPr>
              <w:spacing w:line="276" w:lineRule="auto"/>
              <w:rPr>
                <w:rFonts w:ascii="Times New Roman" w:hAnsi="Times New Roman" w:cs="Times New Roman"/>
                <w:sz w:val="28"/>
                <w:szCs w:val="28"/>
              </w:rPr>
            </w:pPr>
            <w:r>
              <w:rPr>
                <w:rFonts w:ascii="Times New Roman" w:hAnsi="Times New Roman" w:cs="Times New Roman"/>
                <w:sz w:val="28"/>
                <w:szCs w:val="28"/>
              </w:rPr>
              <w:t>9.</w:t>
            </w:r>
          </w:p>
        </w:tc>
        <w:tc>
          <w:tcPr>
            <w:tcW w:w="3551" w:type="dxa"/>
            <w:tcBorders>
              <w:top w:val="single" w:sz="4" w:space="0" w:color="auto"/>
              <w:left w:val="single" w:sz="4" w:space="0" w:color="auto"/>
              <w:bottom w:val="single" w:sz="4" w:space="0" w:color="auto"/>
              <w:right w:val="single" w:sz="4" w:space="0" w:color="000000"/>
            </w:tcBorders>
          </w:tcPr>
          <w:p>
            <w:pPr>
              <w:spacing w:after="0" w:line="276" w:lineRule="auto"/>
              <w:rPr>
                <w:rFonts w:ascii="Times New Roman" w:hAnsi="Times New Roman" w:cs="Times New Roman"/>
                <w:sz w:val="28"/>
                <w:szCs w:val="28"/>
              </w:rPr>
            </w:pPr>
            <w:r>
              <w:rPr>
                <w:rFonts w:ascii="Times New Roman" w:hAnsi="Times New Roman" w:cs="Times New Roman"/>
                <w:sz w:val="28"/>
                <w:szCs w:val="28"/>
              </w:rPr>
              <w:t>Формы и методы образовательной деятельности</w:t>
            </w:r>
          </w:p>
        </w:tc>
        <w:tc>
          <w:tcPr>
            <w:tcW w:w="6729" w:type="dxa"/>
            <w:tcBorders>
              <w:top w:val="single" w:sz="4" w:space="0" w:color="auto"/>
              <w:left w:val="single" w:sz="4" w:space="0" w:color="000000"/>
              <w:bottom w:val="single" w:sz="4" w:space="0" w:color="auto"/>
              <w:right w:val="single" w:sz="4" w:space="0" w:color="000000"/>
            </w:tcBorders>
          </w:tcPr>
          <w:p>
            <w:pPr>
              <w:spacing w:line="276" w:lineRule="auto"/>
              <w:rPr>
                <w:rFonts w:ascii="Times New Roman" w:hAnsi="Times New Roman" w:cs="Times New Roman"/>
                <w:sz w:val="28"/>
                <w:szCs w:val="28"/>
              </w:rPr>
            </w:pPr>
            <w:r>
              <w:rPr>
                <w:rFonts w:ascii="Times New Roman" w:eastAsia="Times New Roman" w:hAnsi="Times New Roman" w:cs="Times New Roman"/>
                <w:sz w:val="28"/>
                <w:szCs w:val="28"/>
              </w:rPr>
              <w:t xml:space="preserve">занятие, экскурсия, конкурс-игра, праздник, эстафета, выставка, занятие-сказка, занятие-путешествие, интегрированное </w:t>
            </w:r>
            <w:proofErr w:type="spellStart"/>
            <w:proofErr w:type="gramStart"/>
            <w:r>
              <w:rPr>
                <w:rFonts w:ascii="Times New Roman" w:eastAsia="Times New Roman" w:hAnsi="Times New Roman" w:cs="Times New Roman"/>
                <w:sz w:val="28"/>
                <w:szCs w:val="28"/>
              </w:rPr>
              <w:t>занятие.</w:t>
            </w:r>
            <w:r>
              <w:rPr>
                <w:rFonts w:ascii="Times New Roman" w:hAnsi="Times New Roman" w:cs="Times New Roman"/>
                <w:sz w:val="28"/>
                <w:szCs w:val="28"/>
              </w:rPr>
              <w:t>Метод</w:t>
            </w:r>
            <w:proofErr w:type="spellEnd"/>
            <w:proofErr w:type="gramEnd"/>
            <w:r>
              <w:rPr>
                <w:rFonts w:ascii="Times New Roman" w:hAnsi="Times New Roman" w:cs="Times New Roman"/>
                <w:sz w:val="28"/>
                <w:szCs w:val="28"/>
              </w:rPr>
              <w:t xml:space="preserve"> индивидуальной и коллективной поисковой деятельности. </w:t>
            </w:r>
          </w:p>
        </w:tc>
      </w:tr>
      <w:tr>
        <w:trPr>
          <w:trHeight w:val="647"/>
        </w:trPr>
        <w:tc>
          <w:tcPr>
            <w:tcW w:w="636" w:type="dxa"/>
            <w:vMerge/>
            <w:tcBorders>
              <w:top w:val="single" w:sz="4" w:space="0" w:color="000000"/>
              <w:left w:val="single" w:sz="4" w:space="0" w:color="000000"/>
              <w:bottom w:val="single" w:sz="4" w:space="0" w:color="000000"/>
              <w:right w:val="single" w:sz="4" w:space="0" w:color="auto"/>
            </w:tcBorders>
            <w:vAlign w:val="center"/>
            <w:hideMark/>
          </w:tcPr>
          <w:p>
            <w:pPr>
              <w:spacing w:line="276" w:lineRule="auto"/>
              <w:rPr>
                <w:rFonts w:ascii="Times New Roman" w:hAnsi="Times New Roman" w:cs="Times New Roman"/>
                <w:sz w:val="28"/>
                <w:szCs w:val="28"/>
              </w:rPr>
            </w:pPr>
          </w:p>
        </w:tc>
        <w:tc>
          <w:tcPr>
            <w:tcW w:w="3551" w:type="dxa"/>
            <w:tcBorders>
              <w:top w:val="single" w:sz="4" w:space="0" w:color="auto"/>
              <w:left w:val="single" w:sz="4" w:space="0" w:color="auto"/>
              <w:bottom w:val="single" w:sz="4" w:space="0" w:color="auto"/>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Формы мониторинга результативности</w:t>
            </w:r>
          </w:p>
        </w:tc>
        <w:tc>
          <w:tcPr>
            <w:tcW w:w="6729" w:type="dxa"/>
            <w:tcBorders>
              <w:top w:val="single" w:sz="4" w:space="0" w:color="auto"/>
              <w:left w:val="single" w:sz="4" w:space="0" w:color="000000"/>
              <w:bottom w:val="single" w:sz="4" w:space="0" w:color="auto"/>
              <w:right w:val="single" w:sz="4" w:space="0" w:color="000000"/>
            </w:tcBorders>
            <w:hideMark/>
          </w:tcPr>
          <w:p>
            <w:pPr>
              <w:pStyle w:val="c6"/>
              <w:shd w:val="clear" w:color="auto" w:fill="FFFFFF"/>
              <w:spacing w:before="0" w:beforeAutospacing="0" w:after="0" w:afterAutospacing="0" w:line="276" w:lineRule="auto"/>
              <w:jc w:val="both"/>
              <w:rPr>
                <w:color w:val="000000"/>
                <w:sz w:val="28"/>
                <w:szCs w:val="28"/>
              </w:rPr>
            </w:pPr>
            <w:r>
              <w:rPr>
                <w:rStyle w:val="c1"/>
                <w:color w:val="000000"/>
                <w:sz w:val="28"/>
                <w:szCs w:val="28"/>
              </w:rPr>
              <w:t>Тестирование. Практическое задания. Кроссворды, творческие работы, опросы, викторины.</w:t>
            </w:r>
          </w:p>
          <w:p>
            <w:pPr>
              <w:pStyle w:val="c6"/>
              <w:shd w:val="clear" w:color="auto" w:fill="FFFFFF"/>
              <w:spacing w:before="0" w:beforeAutospacing="0" w:after="0" w:afterAutospacing="0" w:line="276" w:lineRule="auto"/>
              <w:jc w:val="both"/>
              <w:rPr>
                <w:color w:val="000000"/>
                <w:sz w:val="28"/>
                <w:szCs w:val="28"/>
              </w:rPr>
            </w:pPr>
            <w:r>
              <w:rPr>
                <w:rStyle w:val="c1"/>
                <w:color w:val="000000"/>
                <w:sz w:val="28"/>
                <w:szCs w:val="28"/>
              </w:rPr>
              <w:t>Результативность участия в конкурсах.</w:t>
            </w:r>
          </w:p>
          <w:p>
            <w:pPr>
              <w:spacing w:after="0" w:line="276" w:lineRule="auto"/>
              <w:rPr>
                <w:rFonts w:ascii="Times New Roman" w:hAnsi="Times New Roman" w:cs="Times New Roman"/>
                <w:color w:val="FF0000"/>
                <w:sz w:val="28"/>
                <w:szCs w:val="28"/>
              </w:rPr>
            </w:pPr>
          </w:p>
        </w:tc>
      </w:tr>
      <w:tr>
        <w:trPr>
          <w:trHeight w:val="970"/>
        </w:trPr>
        <w:tc>
          <w:tcPr>
            <w:tcW w:w="636" w:type="dxa"/>
            <w:vMerge/>
            <w:tcBorders>
              <w:top w:val="single" w:sz="4" w:space="0" w:color="000000"/>
              <w:left w:val="single" w:sz="4" w:space="0" w:color="000000"/>
              <w:bottom w:val="single" w:sz="4" w:space="0" w:color="000000"/>
              <w:right w:val="single" w:sz="4" w:space="0" w:color="auto"/>
            </w:tcBorders>
            <w:vAlign w:val="center"/>
            <w:hideMark/>
          </w:tcPr>
          <w:p>
            <w:pPr>
              <w:spacing w:line="276" w:lineRule="auto"/>
              <w:rPr>
                <w:rFonts w:ascii="Times New Roman" w:hAnsi="Times New Roman" w:cs="Times New Roman"/>
                <w:sz w:val="28"/>
                <w:szCs w:val="28"/>
              </w:rPr>
            </w:pPr>
          </w:p>
        </w:tc>
        <w:tc>
          <w:tcPr>
            <w:tcW w:w="3551" w:type="dxa"/>
            <w:tcBorders>
              <w:top w:val="single" w:sz="4" w:space="0" w:color="auto"/>
              <w:left w:val="single" w:sz="4" w:space="0" w:color="auto"/>
              <w:bottom w:val="single" w:sz="4" w:space="0" w:color="auto"/>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Результативность реализации программы</w:t>
            </w:r>
          </w:p>
        </w:tc>
        <w:tc>
          <w:tcPr>
            <w:tcW w:w="6729" w:type="dxa"/>
            <w:tcBorders>
              <w:top w:val="single" w:sz="4" w:space="0" w:color="auto"/>
              <w:left w:val="single" w:sz="4" w:space="0" w:color="000000"/>
              <w:bottom w:val="single" w:sz="4" w:space="0" w:color="auto"/>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Активное участие в конкурсах. Наличие призеров и победителей в конкурсах разного уровня</w:t>
            </w:r>
          </w:p>
        </w:tc>
      </w:tr>
      <w:tr>
        <w:trPr>
          <w:trHeight w:val="932"/>
        </w:trPr>
        <w:tc>
          <w:tcPr>
            <w:tcW w:w="636" w:type="dxa"/>
            <w:vMerge/>
            <w:tcBorders>
              <w:top w:val="single" w:sz="4" w:space="0" w:color="000000"/>
              <w:left w:val="single" w:sz="4" w:space="0" w:color="000000"/>
              <w:bottom w:val="single" w:sz="4" w:space="0" w:color="000000"/>
              <w:right w:val="single" w:sz="4" w:space="0" w:color="auto"/>
            </w:tcBorders>
            <w:hideMark/>
          </w:tcPr>
          <w:p>
            <w:pPr>
              <w:spacing w:line="276" w:lineRule="auto"/>
              <w:rPr>
                <w:rFonts w:ascii="Times New Roman" w:hAnsi="Times New Roman" w:cs="Times New Roman"/>
                <w:sz w:val="28"/>
                <w:szCs w:val="28"/>
              </w:rPr>
            </w:pPr>
          </w:p>
        </w:tc>
        <w:tc>
          <w:tcPr>
            <w:tcW w:w="3551" w:type="dxa"/>
            <w:tcBorders>
              <w:top w:val="single" w:sz="4" w:space="0" w:color="auto"/>
              <w:left w:val="single" w:sz="4" w:space="0" w:color="auto"/>
              <w:bottom w:val="single" w:sz="4" w:space="0" w:color="auto"/>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Дата утверждения и последней корректировки программы</w:t>
            </w:r>
          </w:p>
        </w:tc>
        <w:tc>
          <w:tcPr>
            <w:tcW w:w="6729" w:type="dxa"/>
            <w:tcBorders>
              <w:top w:val="single" w:sz="4" w:space="0" w:color="auto"/>
              <w:left w:val="single" w:sz="4" w:space="0" w:color="000000"/>
              <w:bottom w:val="single" w:sz="4" w:space="0" w:color="auto"/>
              <w:right w:val="single" w:sz="4" w:space="0" w:color="000000"/>
            </w:tcBorders>
          </w:tcPr>
          <w:p>
            <w:pPr>
              <w:spacing w:after="0" w:line="276" w:lineRule="auto"/>
              <w:rPr>
                <w:rFonts w:ascii="Times New Roman" w:hAnsi="Times New Roman" w:cs="Times New Roman"/>
                <w:sz w:val="28"/>
                <w:szCs w:val="28"/>
              </w:rPr>
            </w:pPr>
          </w:p>
        </w:tc>
      </w:tr>
      <w:tr>
        <w:trPr>
          <w:trHeight w:val="932"/>
        </w:trPr>
        <w:tc>
          <w:tcPr>
            <w:tcW w:w="636" w:type="dxa"/>
            <w:tcBorders>
              <w:top w:val="single" w:sz="4" w:space="0" w:color="000000"/>
              <w:left w:val="single" w:sz="4" w:space="0" w:color="000000"/>
              <w:bottom w:val="single" w:sz="4" w:space="0" w:color="000000"/>
              <w:right w:val="single" w:sz="4" w:space="0" w:color="auto"/>
            </w:tcBorders>
            <w:hideMark/>
          </w:tcPr>
          <w:p>
            <w:pPr>
              <w:spacing w:line="276" w:lineRule="auto"/>
              <w:rPr>
                <w:rFonts w:ascii="Times New Roman" w:hAnsi="Times New Roman" w:cs="Times New Roman"/>
                <w:sz w:val="28"/>
                <w:szCs w:val="28"/>
              </w:rPr>
            </w:pPr>
            <w:r>
              <w:rPr>
                <w:rFonts w:ascii="Times New Roman" w:hAnsi="Times New Roman" w:cs="Times New Roman"/>
                <w:sz w:val="28"/>
                <w:szCs w:val="28"/>
              </w:rPr>
              <w:t>10.</w:t>
            </w:r>
          </w:p>
        </w:tc>
        <w:tc>
          <w:tcPr>
            <w:tcW w:w="3551" w:type="dxa"/>
            <w:tcBorders>
              <w:top w:val="single" w:sz="4" w:space="0" w:color="auto"/>
              <w:left w:val="single" w:sz="4" w:space="0" w:color="auto"/>
              <w:bottom w:val="single" w:sz="4" w:space="0" w:color="auto"/>
              <w:right w:val="single" w:sz="4" w:space="0" w:color="000000"/>
            </w:tcBorders>
            <w:hideMark/>
          </w:tcPr>
          <w:p>
            <w:pPr>
              <w:spacing w:after="0" w:line="276" w:lineRule="auto"/>
              <w:rPr>
                <w:rFonts w:ascii="Times New Roman" w:hAnsi="Times New Roman" w:cs="Times New Roman"/>
                <w:sz w:val="28"/>
                <w:szCs w:val="28"/>
              </w:rPr>
            </w:pPr>
            <w:r>
              <w:rPr>
                <w:rFonts w:ascii="Times New Roman" w:hAnsi="Times New Roman" w:cs="Times New Roman"/>
                <w:sz w:val="28"/>
                <w:szCs w:val="28"/>
              </w:rPr>
              <w:t>Рецензенты</w:t>
            </w:r>
          </w:p>
        </w:tc>
        <w:tc>
          <w:tcPr>
            <w:tcW w:w="6729" w:type="dxa"/>
            <w:tcBorders>
              <w:top w:val="single" w:sz="4" w:space="0" w:color="auto"/>
              <w:left w:val="single" w:sz="4" w:space="0" w:color="000000"/>
              <w:bottom w:val="single" w:sz="4" w:space="0" w:color="auto"/>
              <w:right w:val="single" w:sz="4" w:space="0" w:color="000000"/>
            </w:tcBorders>
          </w:tcPr>
          <w:p>
            <w:pPr>
              <w:spacing w:after="0" w:line="276" w:lineRule="auto"/>
              <w:rPr>
                <w:rFonts w:ascii="Times New Roman" w:eastAsia="Calibri" w:hAnsi="Times New Roman" w:cs="Times New Roman"/>
                <w:sz w:val="28"/>
                <w:szCs w:val="28"/>
              </w:rPr>
            </w:pPr>
          </w:p>
          <w:p>
            <w:pPr>
              <w:spacing w:after="0" w:line="276" w:lineRule="auto"/>
              <w:rPr>
                <w:rFonts w:ascii="Times New Roman" w:hAnsi="Times New Roman" w:cs="Times New Roman"/>
                <w:sz w:val="28"/>
                <w:szCs w:val="28"/>
              </w:rPr>
            </w:pPr>
          </w:p>
        </w:tc>
      </w:tr>
    </w:tbl>
    <w:p>
      <w:pPr>
        <w:pStyle w:val="Default"/>
        <w:spacing w:line="276" w:lineRule="auto"/>
        <w:rPr>
          <w:rFonts w:ascii="Times New Roman" w:hAnsi="Times New Roman" w:cs="Times New Roman"/>
          <w:sz w:val="28"/>
          <w:szCs w:val="28"/>
          <w:lang w:val="tt-RU"/>
        </w:rPr>
      </w:pPr>
    </w:p>
    <w:p>
      <w:pPr>
        <w:pStyle w:val="Default"/>
        <w:spacing w:line="276" w:lineRule="auto"/>
        <w:rPr>
          <w:rFonts w:ascii="Times New Roman" w:hAnsi="Times New Roman" w:cs="Times New Roman"/>
          <w:sz w:val="28"/>
          <w:szCs w:val="28"/>
          <w:lang w:val="tt-RU"/>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Оглавление</w:t>
      </w:r>
    </w:p>
    <w:p>
      <w:pPr>
        <w:pStyle w:val="Default"/>
        <w:spacing w:line="276" w:lineRule="auto"/>
        <w:rPr>
          <w:rFonts w:ascii="Times New Roman" w:hAnsi="Times New Roman" w:cs="Times New Roman"/>
          <w:sz w:val="28"/>
          <w:szCs w:val="28"/>
        </w:rPr>
      </w:pPr>
    </w:p>
    <w:tbl>
      <w:tblPr>
        <w:tblStyle w:val="ad"/>
        <w:tblW w:w="0" w:type="auto"/>
        <w:tblLook w:val="04A0" w:firstRow="1" w:lastRow="0" w:firstColumn="1" w:lastColumn="0" w:noHBand="0" w:noVBand="1"/>
      </w:tblPr>
      <w:tblGrid>
        <w:gridCol w:w="704"/>
        <w:gridCol w:w="7513"/>
        <w:gridCol w:w="2119"/>
      </w:tblGrid>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 п/п</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 xml:space="preserve">Наименование раздела </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 xml:space="preserve">Страница </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Информационная карта образовательной программы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2-3</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2</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Оглавление</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4</w:t>
            </w:r>
          </w:p>
        </w:tc>
      </w:tr>
      <w:tr>
        <w:trPr>
          <w:trHeight w:val="450"/>
        </w:trP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3</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5-14</w:t>
            </w:r>
          </w:p>
        </w:tc>
      </w:tr>
      <w:tr>
        <w:trPr>
          <w:trHeight w:val="414"/>
        </w:trP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4</w:t>
            </w:r>
          </w:p>
        </w:tc>
        <w:tc>
          <w:tcPr>
            <w:tcW w:w="7513" w:type="dxa"/>
            <w:tcBorders>
              <w:top w:val="single" w:sz="4" w:space="0" w:color="auto"/>
              <w:left w:val="single" w:sz="4" w:space="0" w:color="auto"/>
              <w:bottom w:val="single" w:sz="4" w:space="0" w:color="auto"/>
              <w:right w:val="single" w:sz="4" w:space="0" w:color="auto"/>
            </w:tcBorders>
            <w:hideMark/>
          </w:tcPr>
          <w:p>
            <w:pPr>
              <w:shd w:val="clear" w:color="auto" w:fill="FFFFFF"/>
              <w:spacing w:before="100" w:beforeAutospacing="1"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Матрица дополнительной общеобразовательной программы </w:t>
            </w:r>
          </w:p>
          <w:p>
            <w:pPr>
              <w:pStyle w:val="Default"/>
              <w:spacing w:line="276" w:lineRule="auto"/>
              <w:rPr>
                <w:rFonts w:ascii="Times New Roman" w:hAnsi="Times New Roman" w:cs="Times New Roman"/>
                <w:sz w:val="28"/>
                <w:szCs w:val="28"/>
              </w:rPr>
            </w:pP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14-19</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5</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Учебный (тематический) план на 1 год</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19-26</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6</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Содержание программы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26-29</w:t>
            </w:r>
          </w:p>
        </w:tc>
      </w:tr>
      <w:tr>
        <w:tc>
          <w:tcPr>
            <w:tcW w:w="704"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7</w:t>
            </w:r>
          </w:p>
        </w:tc>
        <w:tc>
          <w:tcPr>
            <w:tcW w:w="7513"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Учебный (тематический) план на2 год</w:t>
            </w:r>
          </w:p>
        </w:tc>
        <w:tc>
          <w:tcPr>
            <w:tcW w:w="2119"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29-39</w:t>
            </w:r>
          </w:p>
        </w:tc>
      </w:tr>
      <w:tr>
        <w:tc>
          <w:tcPr>
            <w:tcW w:w="704"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8</w:t>
            </w:r>
          </w:p>
        </w:tc>
        <w:tc>
          <w:tcPr>
            <w:tcW w:w="7513"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Содержание программы</w:t>
            </w:r>
          </w:p>
        </w:tc>
        <w:tc>
          <w:tcPr>
            <w:tcW w:w="2119"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39-43</w:t>
            </w:r>
          </w:p>
        </w:tc>
      </w:tr>
      <w:tr>
        <w:tc>
          <w:tcPr>
            <w:tcW w:w="704"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9</w:t>
            </w:r>
          </w:p>
        </w:tc>
        <w:tc>
          <w:tcPr>
            <w:tcW w:w="7513"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Учебный (тематический) план на3 год</w:t>
            </w:r>
          </w:p>
        </w:tc>
        <w:tc>
          <w:tcPr>
            <w:tcW w:w="2119"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43-50</w:t>
            </w:r>
          </w:p>
        </w:tc>
      </w:tr>
      <w:tr>
        <w:tc>
          <w:tcPr>
            <w:tcW w:w="704"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10</w:t>
            </w:r>
          </w:p>
        </w:tc>
        <w:tc>
          <w:tcPr>
            <w:tcW w:w="7513"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Содержание программы</w:t>
            </w:r>
          </w:p>
        </w:tc>
        <w:tc>
          <w:tcPr>
            <w:tcW w:w="2119" w:type="dxa"/>
            <w:tcBorders>
              <w:top w:val="single" w:sz="4" w:space="0" w:color="auto"/>
              <w:left w:val="single" w:sz="4" w:space="0" w:color="auto"/>
              <w:bottom w:val="single" w:sz="4" w:space="0" w:color="auto"/>
              <w:right w:val="single" w:sz="4" w:space="0" w:color="auto"/>
            </w:tcBorders>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50-52</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11</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условия реализации программы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52-53</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12</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Формы аттестации / контроля и оценочные материалы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53</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13</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Список литературы</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54</w:t>
            </w:r>
          </w:p>
        </w:tc>
      </w:tr>
      <w:tr>
        <w:tc>
          <w:tcPr>
            <w:tcW w:w="704"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14</w:t>
            </w:r>
          </w:p>
        </w:tc>
        <w:tc>
          <w:tcPr>
            <w:tcW w:w="7513"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Приложения (методические материалы, календарный учебный график на каждый год обучения, рабочие программы) 1.</w:t>
            </w:r>
          </w:p>
        </w:tc>
        <w:tc>
          <w:tcPr>
            <w:tcW w:w="2119" w:type="dxa"/>
            <w:tcBorders>
              <w:top w:val="single" w:sz="4" w:space="0" w:color="auto"/>
              <w:left w:val="single" w:sz="4" w:space="0" w:color="auto"/>
              <w:bottom w:val="single" w:sz="4" w:space="0" w:color="auto"/>
              <w:right w:val="single" w:sz="4" w:space="0" w:color="auto"/>
            </w:tcBorders>
            <w:hideMark/>
          </w:tcPr>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55-82</w:t>
            </w:r>
          </w:p>
        </w:tc>
      </w:tr>
    </w:tbl>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rPr>
          <w:rFonts w:ascii="Times New Roman" w:hAnsi="Times New Roman" w:cs="Times New Roman"/>
          <w:sz w:val="28"/>
          <w:szCs w:val="28"/>
        </w:rPr>
      </w:pPr>
    </w:p>
    <w:p>
      <w:pPr>
        <w:pStyle w:val="Default"/>
        <w:spacing w:line="276" w:lineRule="auto"/>
        <w:jc w:val="center"/>
        <w:rPr>
          <w:rFonts w:ascii="Times New Roman" w:hAnsi="Times New Roman" w:cs="Times New Roman"/>
          <w:b/>
          <w:color w:val="auto"/>
          <w:sz w:val="28"/>
          <w:szCs w:val="28"/>
          <w:lang w:val="tt-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Пояснительная записка</w:t>
      </w:r>
    </w:p>
    <w:p>
      <w:pPr>
        <w:spacing w:after="0" w:line="276"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Разноуровневая</w:t>
      </w:r>
      <w:proofErr w:type="spellEnd"/>
      <w:r>
        <w:rPr>
          <w:rFonts w:ascii="Times New Roman" w:hAnsi="Times New Roman" w:cs="Times New Roman"/>
          <w:sz w:val="28"/>
          <w:szCs w:val="28"/>
        </w:rPr>
        <w:t xml:space="preserve"> дополнительная общеобразовательная общеразвивающая программа «Живопись» (далее - программа) разработана в соответствии следующими нормативными документами: </w:t>
      </w:r>
    </w:p>
    <w:p>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 Федеральный закон об образовании в Российской Федерации от 29.12.2012 №273-ФЗ </w:t>
      </w:r>
    </w:p>
    <w:p>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2. Концепция развития дополнительного образования детей от 4.09.2014 №1726-р </w:t>
      </w:r>
    </w:p>
    <w:p>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4. Приказ </w:t>
      </w:r>
      <w:proofErr w:type="spellStart"/>
      <w:r>
        <w:rPr>
          <w:rFonts w:ascii="Times New Roman" w:hAnsi="Times New Roman" w:cs="Times New Roman"/>
          <w:sz w:val="28"/>
          <w:szCs w:val="28"/>
        </w:rPr>
        <w:t>Минпроса</w:t>
      </w:r>
      <w:proofErr w:type="spellEnd"/>
      <w:r>
        <w:rPr>
          <w:rFonts w:ascii="Times New Roman" w:hAnsi="Times New Roman" w:cs="Times New Roman"/>
          <w:sz w:val="28"/>
          <w:szCs w:val="28"/>
        </w:rPr>
        <w:t xml:space="preserve"> России от 3.09.2019 №467 «Об утверждении Целевой модели развития региональных систем дополнительного образования детей». </w:t>
      </w:r>
    </w:p>
    <w:p>
      <w:pPr>
        <w:pStyle w:val="Default"/>
        <w:spacing w:line="276" w:lineRule="auto"/>
        <w:jc w:val="both"/>
        <w:rPr>
          <w:rFonts w:ascii="Times New Roman" w:hAnsi="Times New Roman" w:cs="Times New Roman"/>
          <w:sz w:val="28"/>
          <w:szCs w:val="28"/>
        </w:rPr>
      </w:pPr>
      <w:r>
        <w:rPr>
          <w:rFonts w:ascii="Times New Roman" w:hAnsi="Times New Roman" w:cs="Times New Roman"/>
          <w:sz w:val="28"/>
          <w:szCs w:val="28"/>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pPr>
        <w:pStyle w:val="Default"/>
        <w:spacing w:line="276"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Устав МБУ ДО «Центр детского творчества».</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pPr>
        <w:spacing w:line="276" w:lineRule="auto"/>
        <w:rPr>
          <w:rFonts w:ascii="Times New Roman" w:hAnsi="Times New Roman" w:cs="Times New Roman"/>
          <w:sz w:val="28"/>
          <w:szCs w:val="28"/>
        </w:rPr>
      </w:pPr>
      <w:r>
        <w:rPr>
          <w:rFonts w:ascii="Times New Roman" w:hAnsi="Times New Roman" w:cs="Times New Roman"/>
          <w:sz w:val="28"/>
          <w:szCs w:val="28"/>
        </w:rPr>
        <w:t>Рисование – одно из любимых занятий ребят. Если выбрать правильный метод преподавания, дети усвоят целый ряд новых навыков, укрепят зрительную память, научаться замечать цвета и формы окружающего мира. В результате они будут пытаться воплотить и свое собственное видение. Надо поддерживать стремление детей не только рисовать с натуры, но также изображать их собственные фантазии.</w:t>
      </w:r>
    </w:p>
    <w:p>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Направленность </w:t>
      </w:r>
      <w:proofErr w:type="gramStart"/>
      <w:r>
        <w:rPr>
          <w:rFonts w:ascii="Times New Roman" w:hAnsi="Times New Roman" w:cs="Times New Roman"/>
          <w:b/>
          <w:sz w:val="28"/>
          <w:szCs w:val="28"/>
        </w:rPr>
        <w:t>программы</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Художественная. </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Настоящая программа является составной и неотъемлемой частью работы системы дополнительного образования обучающихся, направленной на развитие умственных, творческих и иных способностей с целью формирования целостного мировоззрения будущего квалифицированного специалиста.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Особое место в развитии личности ребенка занимает искусство, способное развивать чувство прекрасного, формировать высокие эстетические вкусы, умение понимать и ценить произведения искусства, памятники истории и архитектуры, красоту и богатство природы. Занятия изобразительным искусством выступают как действенное средство развития творческого воображения и зрительной памяти, пространственных представлений, художественных способностей, изобразительных умений и навыков, волевых свойств, качеств личности ребенка, его индивидуальности. </w:t>
      </w: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before="30" w:after="30" w:line="276" w:lineRule="auto"/>
        <w:ind w:left="152"/>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 xml:space="preserve">Информация о типе </w:t>
      </w:r>
      <w:proofErr w:type="gramStart"/>
      <w:r>
        <w:rPr>
          <w:rFonts w:ascii="Times New Roman" w:hAnsi="Times New Roman" w:cs="Times New Roman"/>
          <w:b/>
          <w:sz w:val="28"/>
          <w:szCs w:val="28"/>
        </w:rPr>
        <w:t>программы</w:t>
      </w:r>
      <w:r>
        <w:rPr>
          <w:rFonts w:ascii="Times New Roman" w:hAnsi="Times New Roman" w:cs="Times New Roman"/>
          <w:sz w:val="28"/>
          <w:szCs w:val="28"/>
        </w:rPr>
        <w:t xml:space="preserve"> :</w:t>
      </w:r>
      <w:proofErr w:type="spellStart"/>
      <w:r>
        <w:rPr>
          <w:rFonts w:ascii="Times New Roman" w:hAnsi="Times New Roman" w:cs="Times New Roman"/>
          <w:sz w:val="28"/>
          <w:szCs w:val="28"/>
        </w:rPr>
        <w:t>Разноуровневаядополнительная</w:t>
      </w:r>
      <w:proofErr w:type="spellEnd"/>
      <w:proofErr w:type="gramEnd"/>
      <w:r>
        <w:rPr>
          <w:rFonts w:ascii="Times New Roman" w:hAnsi="Times New Roman" w:cs="Times New Roman"/>
          <w:sz w:val="28"/>
          <w:szCs w:val="28"/>
        </w:rPr>
        <w:t xml:space="preserve"> общеобразовательная общеразвивающая программа «</w:t>
      </w:r>
      <w:r>
        <w:rPr>
          <w:rFonts w:ascii="Times New Roman" w:eastAsia="Calibri" w:hAnsi="Times New Roman" w:cs="Times New Roman"/>
          <w:color w:val="000000" w:themeColor="text1"/>
          <w:sz w:val="28"/>
          <w:szCs w:val="28"/>
        </w:rPr>
        <w:t xml:space="preserve">живопись </w:t>
      </w:r>
      <w:r>
        <w:rPr>
          <w:rFonts w:ascii="Times New Roman" w:hAnsi="Times New Roman" w:cs="Times New Roman"/>
          <w:sz w:val="28"/>
          <w:szCs w:val="28"/>
        </w:rPr>
        <w:t>» художественной направленности является модифицированной.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Изобразительное искусство является важнейшим средством нравственного и эстетического воспитания детей, поэтому данная общеобразовательная общеразвивающая программа дополнительного образования является</w:t>
      </w:r>
      <w:r>
        <w:rPr>
          <w:rFonts w:ascii="Times New Roman" w:eastAsia="Times New Roman" w:hAnsi="Times New Roman" w:cs="Times New Roman"/>
          <w:b/>
          <w:color w:val="000000"/>
          <w:sz w:val="28"/>
          <w:szCs w:val="28"/>
          <w:lang w:eastAsia="ru-RU"/>
        </w:rPr>
        <w:t xml:space="preserve"> актуальной</w:t>
      </w:r>
      <w:r>
        <w:rPr>
          <w:rFonts w:ascii="Times New Roman" w:eastAsia="Times New Roman" w:hAnsi="Times New Roman" w:cs="Times New Roman"/>
          <w:color w:val="000000"/>
          <w:sz w:val="28"/>
          <w:szCs w:val="28"/>
          <w:lang w:eastAsia="ru-RU"/>
        </w:rPr>
        <w:t>.</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Функциональное предназначение – прикладное.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 организации – кружковая, очная.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уровню усвоения программа является общекультурной и углубленной (предполагает разно уровневое обучение).</w:t>
      </w:r>
    </w:p>
    <w:p>
      <w:pPr>
        <w:pStyle w:val="5"/>
        <w:shd w:val="clear" w:color="auto" w:fill="auto"/>
        <w:spacing w:line="276" w:lineRule="auto"/>
        <w:ind w:left="567" w:firstLine="0"/>
        <w:rPr>
          <w:sz w:val="28"/>
          <w:szCs w:val="28"/>
        </w:rPr>
      </w:pPr>
      <w:r>
        <w:rPr>
          <w:sz w:val="28"/>
          <w:szCs w:val="28"/>
        </w:rPr>
        <w:t>Значение рисования (изобразительного искусства) для образования исторически и научно доказано. В результате опросов учителей неизменно выделяются следующие функции предмета изобразительного искусства:</w:t>
      </w:r>
    </w:p>
    <w:p>
      <w:pPr>
        <w:pStyle w:val="5"/>
        <w:numPr>
          <w:ilvl w:val="0"/>
          <w:numId w:val="6"/>
        </w:numPr>
        <w:shd w:val="clear" w:color="auto" w:fill="auto"/>
        <w:spacing w:line="276" w:lineRule="auto"/>
        <w:ind w:left="567" w:firstLine="0"/>
        <w:rPr>
          <w:sz w:val="28"/>
          <w:szCs w:val="28"/>
        </w:rPr>
      </w:pPr>
      <w:r>
        <w:rPr>
          <w:sz w:val="28"/>
          <w:szCs w:val="28"/>
        </w:rPr>
        <w:t xml:space="preserve"> развитие эстетического мировосприятия, воспитание художественного вкуса;</w:t>
      </w:r>
    </w:p>
    <w:p>
      <w:pPr>
        <w:pStyle w:val="5"/>
        <w:numPr>
          <w:ilvl w:val="0"/>
          <w:numId w:val="6"/>
        </w:numPr>
        <w:shd w:val="clear" w:color="auto" w:fill="auto"/>
        <w:spacing w:line="276" w:lineRule="auto"/>
        <w:ind w:left="567" w:firstLine="0"/>
        <w:rPr>
          <w:sz w:val="28"/>
          <w:szCs w:val="28"/>
        </w:rPr>
      </w:pPr>
      <w:r>
        <w:rPr>
          <w:sz w:val="28"/>
          <w:szCs w:val="28"/>
        </w:rPr>
        <w:t xml:space="preserve"> развитие художественно - графических умений и навыков;</w:t>
      </w:r>
    </w:p>
    <w:p>
      <w:pPr>
        <w:pStyle w:val="5"/>
        <w:numPr>
          <w:ilvl w:val="0"/>
          <w:numId w:val="6"/>
        </w:numPr>
        <w:shd w:val="clear" w:color="auto" w:fill="auto"/>
        <w:spacing w:line="276" w:lineRule="auto"/>
        <w:ind w:left="567" w:firstLine="0"/>
        <w:rPr>
          <w:sz w:val="28"/>
          <w:szCs w:val="28"/>
        </w:rPr>
      </w:pPr>
      <w:r>
        <w:rPr>
          <w:sz w:val="28"/>
          <w:szCs w:val="28"/>
        </w:rPr>
        <w:t xml:space="preserve"> развитие фантазии, творческого мышления и воображения, пространственного восприятия;</w:t>
      </w:r>
    </w:p>
    <w:p>
      <w:pPr>
        <w:pStyle w:val="5"/>
        <w:numPr>
          <w:ilvl w:val="0"/>
          <w:numId w:val="6"/>
        </w:numPr>
        <w:shd w:val="clear" w:color="auto" w:fill="auto"/>
        <w:spacing w:line="276" w:lineRule="auto"/>
        <w:ind w:left="567" w:firstLine="0"/>
        <w:rPr>
          <w:sz w:val="28"/>
          <w:szCs w:val="28"/>
        </w:rPr>
      </w:pPr>
      <w:r>
        <w:rPr>
          <w:sz w:val="28"/>
          <w:szCs w:val="28"/>
        </w:rPr>
        <w:t xml:space="preserve"> развитие точных движений руки и мелкой моторики пальцев;</w:t>
      </w:r>
    </w:p>
    <w:p>
      <w:pPr>
        <w:pStyle w:val="5"/>
        <w:numPr>
          <w:ilvl w:val="0"/>
          <w:numId w:val="6"/>
        </w:numPr>
        <w:shd w:val="clear" w:color="auto" w:fill="auto"/>
        <w:spacing w:line="276" w:lineRule="auto"/>
        <w:ind w:left="567" w:firstLine="0"/>
        <w:rPr>
          <w:sz w:val="28"/>
          <w:szCs w:val="28"/>
        </w:rPr>
      </w:pPr>
      <w:r>
        <w:rPr>
          <w:sz w:val="28"/>
          <w:szCs w:val="28"/>
        </w:rPr>
        <w:t xml:space="preserve"> становление некоторых организационных навыков художественного творчества;</w:t>
      </w:r>
    </w:p>
    <w:p>
      <w:pPr>
        <w:pStyle w:val="5"/>
        <w:numPr>
          <w:ilvl w:val="0"/>
          <w:numId w:val="6"/>
        </w:numPr>
        <w:shd w:val="clear" w:color="auto" w:fill="auto"/>
        <w:spacing w:line="276" w:lineRule="auto"/>
        <w:ind w:left="567" w:firstLine="0"/>
        <w:rPr>
          <w:sz w:val="28"/>
          <w:szCs w:val="28"/>
        </w:rPr>
      </w:pPr>
      <w:r>
        <w:rPr>
          <w:sz w:val="28"/>
          <w:szCs w:val="28"/>
        </w:rPr>
        <w:t xml:space="preserve"> получение сведений об отечественной и мировой художественной культуре;</w:t>
      </w:r>
    </w:p>
    <w:p>
      <w:pPr>
        <w:pStyle w:val="5"/>
        <w:numPr>
          <w:ilvl w:val="0"/>
          <w:numId w:val="6"/>
        </w:numPr>
        <w:shd w:val="clear" w:color="auto" w:fill="auto"/>
        <w:spacing w:line="276" w:lineRule="auto"/>
        <w:ind w:left="567" w:firstLine="0"/>
        <w:rPr>
          <w:sz w:val="28"/>
          <w:szCs w:val="28"/>
        </w:rPr>
      </w:pPr>
      <w:r>
        <w:rPr>
          <w:sz w:val="28"/>
          <w:szCs w:val="28"/>
        </w:rPr>
        <w:t xml:space="preserve"> воспитание зрительной культуры;</w:t>
      </w:r>
    </w:p>
    <w:p>
      <w:pPr>
        <w:pStyle w:val="5"/>
        <w:numPr>
          <w:ilvl w:val="0"/>
          <w:numId w:val="6"/>
        </w:numPr>
        <w:shd w:val="clear" w:color="auto" w:fill="auto"/>
        <w:spacing w:line="276" w:lineRule="auto"/>
        <w:ind w:left="567" w:firstLine="0"/>
        <w:rPr>
          <w:sz w:val="28"/>
          <w:szCs w:val="28"/>
        </w:rPr>
      </w:pPr>
      <w:r>
        <w:rPr>
          <w:sz w:val="28"/>
          <w:szCs w:val="28"/>
        </w:rPr>
        <w:t xml:space="preserve"> возможное раскрытие начал профессиональной художественно - изобразительной деятельности.</w:t>
      </w:r>
    </w:p>
    <w:p>
      <w:pPr>
        <w:pStyle w:val="5"/>
        <w:shd w:val="clear" w:color="auto" w:fill="auto"/>
        <w:spacing w:line="276" w:lineRule="auto"/>
        <w:ind w:left="567" w:firstLine="0"/>
        <w:rPr>
          <w:sz w:val="28"/>
          <w:szCs w:val="28"/>
        </w:rPr>
      </w:pPr>
      <w:r>
        <w:rPr>
          <w:sz w:val="28"/>
          <w:szCs w:val="28"/>
        </w:rPr>
        <w:t xml:space="preserve">Все эти функции непосредственно сопряжены с рисованием. Из учащихся лишь единицы профессионально и косвенно связывают свою жизнь и работу с изобразительным искусством, т.е. практически применяют знания и умения в этом виде творчества. Между тем в системе дополнительного образования роль и функции изобразительного искусства предопределяются комплексом знаний, умений и навыков будущего выпускника, обладающего высоким потенциалом творческих, интеллектуальных, эстетических, коммуникативных и других возможностей. Как нельзя шире, эту функцию в системе дополнительного образования выполняет </w:t>
      </w:r>
      <w:proofErr w:type="gramStart"/>
      <w:r>
        <w:rPr>
          <w:sz w:val="28"/>
          <w:szCs w:val="28"/>
        </w:rPr>
        <w:t>ИЗО студия</w:t>
      </w:r>
      <w:proofErr w:type="gramEnd"/>
      <w:r>
        <w:rPr>
          <w:sz w:val="28"/>
          <w:szCs w:val="28"/>
        </w:rPr>
        <w:t>, которая ориентирована на гармоничное развитие личности, при которой обучаемый будет уверенно чувствовать себя в различных жизненных обстоятельствах. Программа ИЗО студии «Основы изобразительной грамоты: рисунок, живопись, композиция» значительно глубже и шире раскрывает сущность искусства на образовательном уровне.</w:t>
      </w:r>
    </w:p>
    <w:p>
      <w:pPr>
        <w:pStyle w:val="5"/>
        <w:shd w:val="clear" w:color="auto" w:fill="auto"/>
        <w:spacing w:line="276" w:lineRule="auto"/>
        <w:ind w:left="567" w:firstLine="0"/>
        <w:rPr>
          <w:sz w:val="28"/>
          <w:szCs w:val="28"/>
        </w:rPr>
      </w:pPr>
      <w:r>
        <w:rPr>
          <w:sz w:val="28"/>
          <w:szCs w:val="28"/>
        </w:rPr>
        <w:t xml:space="preserve">Современное дополнительное образование располагает широкими возможностями в полной мере удовлетворить потребности учащихся в занятиях изобразительной деятельностью. Специализированная программа позволяет обеспечить крепкую </w:t>
      </w:r>
      <w:r>
        <w:rPr>
          <w:sz w:val="28"/>
          <w:szCs w:val="28"/>
        </w:rPr>
        <w:lastRenderedPageBreak/>
        <w:t>базу для развития творческого потенциала ребёнка, даёт ориентир на различную степень одарённости учащегося. Можно приходить к выводу, что музыкальная классика попросту не ложится на абсолютно неподготовленное поле детского восприятия. Ведь одного воображения недостаточно, для того чтобы понимать музыку и наслаждаться ею.</w:t>
      </w:r>
    </w:p>
    <w:p>
      <w:pPr>
        <w:pStyle w:val="5"/>
        <w:shd w:val="clear" w:color="auto" w:fill="auto"/>
        <w:spacing w:line="276" w:lineRule="auto"/>
        <w:ind w:left="567" w:firstLine="567"/>
        <w:rPr>
          <w:sz w:val="28"/>
          <w:szCs w:val="28"/>
        </w:rPr>
      </w:pPr>
      <w:r>
        <w:rPr>
          <w:sz w:val="28"/>
          <w:szCs w:val="28"/>
        </w:rPr>
        <w:t>Необходим информационный минимум музыкальной и общекультурной грамоты для достижения этой цели.</w:t>
      </w:r>
    </w:p>
    <w:p>
      <w:pPr>
        <w:pStyle w:val="5"/>
        <w:shd w:val="clear" w:color="auto" w:fill="auto"/>
        <w:spacing w:line="276" w:lineRule="auto"/>
        <w:ind w:left="567" w:firstLine="567"/>
        <w:rPr>
          <w:sz w:val="28"/>
          <w:szCs w:val="28"/>
        </w:rPr>
      </w:pPr>
      <w:r>
        <w:rPr>
          <w:sz w:val="28"/>
          <w:szCs w:val="28"/>
        </w:rPr>
        <w:t xml:space="preserve">Для этого была разработана более широкая программа предмета, включающая в себя основы художественной грамоты, в нее вошло комплексное изучение произведений живописи, литературы, музыки </w:t>
      </w:r>
      <w:proofErr w:type="gramStart"/>
      <w:r>
        <w:rPr>
          <w:sz w:val="28"/>
          <w:szCs w:val="28"/>
        </w:rPr>
        <w:t>с  изучением</w:t>
      </w:r>
      <w:proofErr w:type="gramEnd"/>
      <w:r>
        <w:rPr>
          <w:sz w:val="28"/>
          <w:szCs w:val="28"/>
        </w:rPr>
        <w:t xml:space="preserve"> музыкально-теоретической грамоты.</w:t>
      </w:r>
    </w:p>
    <w:p>
      <w:pPr>
        <w:pStyle w:val="5"/>
        <w:shd w:val="clear" w:color="auto" w:fill="auto"/>
        <w:spacing w:line="276" w:lineRule="auto"/>
        <w:ind w:left="567" w:firstLine="567"/>
        <w:rPr>
          <w:sz w:val="28"/>
          <w:szCs w:val="28"/>
        </w:rPr>
      </w:pPr>
      <w:r>
        <w:rPr>
          <w:sz w:val="28"/>
          <w:szCs w:val="28"/>
        </w:rPr>
        <w:t xml:space="preserve">Смешение, взаимопроникновения художественных направлений является наиболее оптимальной формой для детского восприятия. Не осознавая конкретно, что есть литература, а что изобразительное искусство </w:t>
      </w:r>
      <w:proofErr w:type="gramStart"/>
      <w:r>
        <w:rPr>
          <w:sz w:val="28"/>
          <w:szCs w:val="28"/>
        </w:rPr>
        <w:t>дети</w:t>
      </w:r>
      <w:proofErr w:type="gramEnd"/>
      <w:r>
        <w:rPr>
          <w:sz w:val="28"/>
          <w:szCs w:val="28"/>
        </w:rPr>
        <w:t xml:space="preserve"> не отягощенные информационными стандартами, естественным образом воспринимают эту взаимосвязь.</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Цель программы</w:t>
      </w:r>
      <w:r>
        <w:rPr>
          <w:rFonts w:ascii="Times New Roman" w:eastAsia="Times New Roman" w:hAnsi="Times New Roman" w:cs="Times New Roman"/>
          <w:color w:val="000000"/>
          <w:sz w:val="28"/>
          <w:szCs w:val="28"/>
          <w:lang w:eastAsia="ru-RU"/>
        </w:rPr>
        <w:t>: создать условия для развития личности ученика средствами искусства; получения опыта художественно-творческой деятельности.</w:t>
      </w:r>
    </w:p>
    <w:p>
      <w:pPr>
        <w:spacing w:line="276" w:lineRule="auto"/>
        <w:rPr>
          <w:rFonts w:ascii="Times New Roman" w:hAnsi="Times New Roman" w:cs="Times New Roman"/>
          <w:b/>
          <w:sz w:val="28"/>
          <w:szCs w:val="28"/>
        </w:rPr>
      </w:pPr>
      <w:r>
        <w:rPr>
          <w:rFonts w:ascii="Times New Roman" w:hAnsi="Times New Roman" w:cs="Times New Roman"/>
          <w:b/>
          <w:sz w:val="28"/>
          <w:szCs w:val="28"/>
        </w:rPr>
        <w:t>Задачи программы:</w:t>
      </w:r>
    </w:p>
    <w:p>
      <w:pPr>
        <w:spacing w:line="276" w:lineRule="auto"/>
        <w:rPr>
          <w:rFonts w:ascii="Times New Roman" w:hAnsi="Times New Roman" w:cs="Times New Roman"/>
          <w:b/>
          <w:sz w:val="28"/>
          <w:szCs w:val="28"/>
        </w:rPr>
      </w:pPr>
      <w:r>
        <w:rPr>
          <w:rFonts w:ascii="Times New Roman" w:hAnsi="Times New Roman" w:cs="Times New Roman"/>
          <w:b/>
          <w:sz w:val="28"/>
          <w:szCs w:val="28"/>
        </w:rPr>
        <w:t>Обучающие:</w:t>
      </w:r>
    </w:p>
    <w:p>
      <w:pPr>
        <w:spacing w:line="276" w:lineRule="auto"/>
        <w:rPr>
          <w:rFonts w:ascii="Times New Roman" w:hAnsi="Times New Roman" w:cs="Times New Roman"/>
          <w:sz w:val="28"/>
          <w:szCs w:val="28"/>
        </w:rPr>
      </w:pPr>
      <w:r>
        <w:rPr>
          <w:rFonts w:ascii="Times New Roman" w:hAnsi="Times New Roman" w:cs="Times New Roman"/>
          <w:sz w:val="28"/>
          <w:szCs w:val="28"/>
        </w:rPr>
        <w:t>- расширить знания учащихся об изобразительном искусстве;</w:t>
      </w:r>
    </w:p>
    <w:p>
      <w:pPr>
        <w:spacing w:line="276" w:lineRule="auto"/>
        <w:rPr>
          <w:rFonts w:ascii="Times New Roman" w:hAnsi="Times New Roman" w:cs="Times New Roman"/>
          <w:sz w:val="28"/>
          <w:szCs w:val="28"/>
        </w:rPr>
      </w:pPr>
      <w:r>
        <w:rPr>
          <w:rFonts w:ascii="Times New Roman" w:hAnsi="Times New Roman" w:cs="Times New Roman"/>
          <w:sz w:val="28"/>
          <w:szCs w:val="28"/>
        </w:rPr>
        <w:t>- овладение практическими умениями и навыками в художественной деятельности;</w:t>
      </w:r>
    </w:p>
    <w:p>
      <w:pPr>
        <w:spacing w:line="276" w:lineRule="auto"/>
        <w:rPr>
          <w:rFonts w:ascii="Times New Roman" w:hAnsi="Times New Roman" w:cs="Times New Roman"/>
          <w:sz w:val="28"/>
          <w:szCs w:val="28"/>
        </w:rPr>
      </w:pPr>
      <w:r>
        <w:rPr>
          <w:rFonts w:ascii="Times New Roman" w:hAnsi="Times New Roman" w:cs="Times New Roman"/>
          <w:sz w:val="28"/>
          <w:szCs w:val="28"/>
        </w:rPr>
        <w:t>- развивать умение строить композицию, организуя смысловые и композиционные связи между изображаемыми предметами.</w:t>
      </w:r>
    </w:p>
    <w:p>
      <w:pPr>
        <w:spacing w:line="276" w:lineRule="auto"/>
        <w:rPr>
          <w:rFonts w:ascii="Times New Roman" w:hAnsi="Times New Roman" w:cs="Times New Roman"/>
          <w:b/>
          <w:sz w:val="28"/>
          <w:szCs w:val="28"/>
        </w:rPr>
      </w:pPr>
      <w:r>
        <w:rPr>
          <w:rFonts w:ascii="Times New Roman" w:hAnsi="Times New Roman" w:cs="Times New Roman"/>
          <w:b/>
          <w:sz w:val="28"/>
          <w:szCs w:val="28"/>
        </w:rPr>
        <w:t>Развивающие задачи: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познавательного интереса в области изобразительного искусства, формирование устойчивого интереса к изобразительной деятельности,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эмоциональной сферы и воображения воспитанников;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художественно – творческой активности, развитие потребности в творческой деятельности, расширение собственного художественного опыта воспитанника;</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-систематическое развитие навыков и умений целенаправленного использования средств изобразительности и выразительности, композиционное, пространственное мышление;</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-сформировать и развить основы колористической культуры, навыки работы с формой.</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Воспитательные задачи: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нравственно – эстетической отзывчивости обучающихся к явлениям окружающей жизни;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-овладение, углубление обучающимися системой знаний в области изобразительного искусства, приобщение и поддержка интереса к культуре, предоставить возможность к эстетическому развитию детей, и как результат обеспечить определённый уровень овладения культурой в целом;</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процессе развития и становления личности формировать личностные качества обучающихся.</w:t>
      </w:r>
    </w:p>
    <w:p>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Адресат </w:t>
      </w:r>
      <w:proofErr w:type="gramStart"/>
      <w:r>
        <w:rPr>
          <w:rFonts w:ascii="Times New Roman" w:hAnsi="Times New Roman" w:cs="Times New Roman"/>
          <w:b/>
          <w:sz w:val="28"/>
          <w:szCs w:val="28"/>
        </w:rPr>
        <w:t>программы :</w:t>
      </w:r>
      <w:proofErr w:type="gramEnd"/>
      <w:r>
        <w:rPr>
          <w:rFonts w:ascii="Times New Roman" w:hAnsi="Times New Roman" w:cs="Times New Roman"/>
          <w:sz w:val="28"/>
          <w:szCs w:val="28"/>
        </w:rPr>
        <w:t xml:space="preserve"> программа рассчитана на обучающихся -6-14 лет.</w:t>
      </w:r>
    </w:p>
    <w:p>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Объём </w:t>
      </w:r>
      <w:proofErr w:type="gramStart"/>
      <w:r>
        <w:rPr>
          <w:rFonts w:ascii="Times New Roman" w:hAnsi="Times New Roman" w:cs="Times New Roman"/>
          <w:b/>
          <w:sz w:val="28"/>
          <w:szCs w:val="28"/>
        </w:rPr>
        <w:t>программы:</w:t>
      </w:r>
      <w:r>
        <w:rPr>
          <w:rFonts w:ascii="Times New Roman" w:hAnsi="Times New Roman" w:cs="Times New Roman"/>
          <w:sz w:val="28"/>
          <w:szCs w:val="28"/>
        </w:rPr>
        <w:t xml:space="preserve">  программа</w:t>
      </w:r>
      <w:proofErr w:type="gramEnd"/>
      <w:r>
        <w:rPr>
          <w:rFonts w:ascii="Times New Roman" w:hAnsi="Times New Roman" w:cs="Times New Roman"/>
          <w:sz w:val="28"/>
          <w:szCs w:val="28"/>
        </w:rPr>
        <w:t xml:space="preserve"> составлена на 3 год обучения из расчета 4 часа в неделю и составляет 144 часа. </w:t>
      </w:r>
    </w:p>
    <w:p>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Формы организации образовательного процесса </w:t>
      </w:r>
      <w:r>
        <w:rPr>
          <w:rFonts w:ascii="Times New Roman" w:hAnsi="Times New Roman" w:cs="Times New Roman"/>
          <w:sz w:val="28"/>
          <w:szCs w:val="28"/>
        </w:rPr>
        <w:t>(индивидуальные, групповые и т.д.)</w:t>
      </w:r>
      <w:r>
        <w:rPr>
          <w:rFonts w:ascii="Times New Roman" w:hAnsi="Times New Roman" w:cs="Times New Roman"/>
          <w:b/>
          <w:sz w:val="28"/>
          <w:szCs w:val="28"/>
        </w:rPr>
        <w:t>:</w:t>
      </w:r>
    </w:p>
    <w:p>
      <w:pPr>
        <w:pStyle w:val="a5"/>
        <w:numPr>
          <w:ilvl w:val="0"/>
          <w:numId w:val="15"/>
        </w:num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теоретическое изложение материала;</w:t>
      </w:r>
    </w:p>
    <w:p>
      <w:pPr>
        <w:pStyle w:val="a5"/>
        <w:numPr>
          <w:ilvl w:val="0"/>
          <w:numId w:val="1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практическое изложение материала;</w:t>
      </w:r>
    </w:p>
    <w:p>
      <w:pPr>
        <w:pStyle w:val="a5"/>
        <w:numPr>
          <w:ilvl w:val="0"/>
          <w:numId w:val="1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проведение мастер-классов по определенной тематике;</w:t>
      </w:r>
    </w:p>
    <w:p>
      <w:pPr>
        <w:pStyle w:val="a5"/>
        <w:numPr>
          <w:ilvl w:val="0"/>
          <w:numId w:val="1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работа в малых группах.</w:t>
      </w:r>
    </w:p>
    <w:p>
      <w:pPr>
        <w:spacing w:after="0" w:line="276" w:lineRule="auto"/>
        <w:ind w:left="360"/>
        <w:jc w:val="both"/>
        <w:rPr>
          <w:rFonts w:ascii="Times New Roman" w:hAnsi="Times New Roman" w:cs="Times New Roman"/>
          <w:b/>
          <w:sz w:val="28"/>
          <w:szCs w:val="28"/>
        </w:rPr>
      </w:pPr>
      <w:r>
        <w:rPr>
          <w:rFonts w:ascii="Times New Roman" w:hAnsi="Times New Roman" w:cs="Times New Roman"/>
          <w:b/>
          <w:sz w:val="28"/>
          <w:szCs w:val="28"/>
        </w:rPr>
        <w:t xml:space="preserve">Виды </w:t>
      </w:r>
      <w:proofErr w:type="spellStart"/>
      <w:proofErr w:type="gramStart"/>
      <w:r>
        <w:rPr>
          <w:rFonts w:ascii="Times New Roman" w:hAnsi="Times New Roman" w:cs="Times New Roman"/>
          <w:b/>
          <w:sz w:val="28"/>
          <w:szCs w:val="28"/>
        </w:rPr>
        <w:t>занятий.</w:t>
      </w:r>
      <w:r>
        <w:rPr>
          <w:rFonts w:ascii="Times New Roman" w:eastAsia="Times New Roman" w:hAnsi="Times New Roman" w:cs="Times New Roman"/>
          <w:color w:val="000000"/>
          <w:sz w:val="28"/>
          <w:szCs w:val="28"/>
          <w:lang w:eastAsia="ru-RU"/>
        </w:rPr>
        <w:t>Рисование</w:t>
      </w:r>
      <w:proofErr w:type="spellEnd"/>
      <w:proofErr w:type="gramEnd"/>
      <w:r>
        <w:rPr>
          <w:rFonts w:ascii="Times New Roman" w:eastAsia="Times New Roman" w:hAnsi="Times New Roman" w:cs="Times New Roman"/>
          <w:color w:val="000000"/>
          <w:sz w:val="28"/>
          <w:szCs w:val="28"/>
          <w:lang w:eastAsia="ru-RU"/>
        </w:rPr>
        <w:t xml:space="preserve"> с натуры, рисование на заданные темы по памяти и по представлению; декоративное рисование; лепка из глины; беседы об изобразительном искусстве; посещение выставок художников, подготовка к конкурсам.</w:t>
      </w:r>
    </w:p>
    <w:p>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w:t>
      </w:r>
      <w:proofErr w:type="spellStart"/>
      <w:r>
        <w:rPr>
          <w:rFonts w:ascii="Times New Roman" w:hAnsi="Times New Roman" w:cs="Times New Roman"/>
          <w:sz w:val="28"/>
          <w:szCs w:val="28"/>
        </w:rPr>
        <w:t>обучении</w:t>
      </w:r>
      <w:r>
        <w:rPr>
          <w:rFonts w:ascii="Times New Roman" w:hAnsi="Times New Roman" w:cs="Times New Roman"/>
          <w:i/>
          <w:sz w:val="28"/>
          <w:szCs w:val="28"/>
        </w:rPr>
        <w:t>по</w:t>
      </w:r>
      <w:proofErr w:type="spellEnd"/>
      <w:r>
        <w:rPr>
          <w:rFonts w:ascii="Times New Roman" w:hAnsi="Times New Roman" w:cs="Times New Roman"/>
          <w:i/>
          <w:sz w:val="28"/>
          <w:szCs w:val="28"/>
        </w:rPr>
        <w:t xml:space="preserve"> источнику информации:</w:t>
      </w:r>
    </w:p>
    <w:p>
      <w:pPr>
        <w:pStyle w:val="a3"/>
        <w:shd w:val="clear" w:color="auto" w:fill="FFFFFF"/>
        <w:spacing w:before="136" w:beforeAutospacing="0" w:after="163" w:afterAutospacing="0" w:line="276" w:lineRule="auto"/>
        <w:rPr>
          <w:color w:val="111111"/>
          <w:sz w:val="28"/>
          <w:szCs w:val="28"/>
        </w:rPr>
      </w:pPr>
      <w:r>
        <w:rPr>
          <w:rStyle w:val="ae"/>
          <w:color w:val="111111"/>
          <w:sz w:val="28"/>
          <w:szCs w:val="28"/>
        </w:rPr>
        <w:t>методы:</w:t>
      </w:r>
    </w:p>
    <w:p>
      <w:pPr>
        <w:pStyle w:val="a3"/>
        <w:shd w:val="clear" w:color="auto" w:fill="FFFFFF"/>
        <w:spacing w:before="136" w:beforeAutospacing="0" w:after="163" w:afterAutospacing="0" w:line="276" w:lineRule="auto"/>
        <w:rPr>
          <w:color w:val="111111"/>
          <w:sz w:val="28"/>
          <w:szCs w:val="28"/>
        </w:rPr>
      </w:pPr>
      <w:r>
        <w:rPr>
          <w:rStyle w:val="ae"/>
          <w:color w:val="111111"/>
          <w:sz w:val="28"/>
          <w:szCs w:val="28"/>
        </w:rPr>
        <w:t>-  наглядные,</w:t>
      </w:r>
    </w:p>
    <w:p>
      <w:pPr>
        <w:pStyle w:val="a3"/>
        <w:shd w:val="clear" w:color="auto" w:fill="FFFFFF"/>
        <w:spacing w:before="136" w:beforeAutospacing="0" w:after="163" w:afterAutospacing="0" w:line="276" w:lineRule="auto"/>
        <w:rPr>
          <w:color w:val="111111"/>
          <w:sz w:val="28"/>
          <w:szCs w:val="28"/>
        </w:rPr>
      </w:pPr>
      <w:r>
        <w:rPr>
          <w:rStyle w:val="ae"/>
          <w:color w:val="111111"/>
          <w:sz w:val="28"/>
          <w:szCs w:val="28"/>
        </w:rPr>
        <w:t>-  словесные,</w:t>
      </w:r>
    </w:p>
    <w:p>
      <w:pPr>
        <w:pStyle w:val="a3"/>
        <w:shd w:val="clear" w:color="auto" w:fill="FFFFFF"/>
        <w:spacing w:before="136" w:beforeAutospacing="0" w:after="163" w:afterAutospacing="0" w:line="276" w:lineRule="auto"/>
        <w:rPr>
          <w:color w:val="111111"/>
          <w:sz w:val="28"/>
          <w:szCs w:val="28"/>
        </w:rPr>
      </w:pPr>
      <w:r>
        <w:rPr>
          <w:rStyle w:val="ae"/>
          <w:color w:val="111111"/>
          <w:sz w:val="28"/>
          <w:szCs w:val="28"/>
        </w:rPr>
        <w:t>- практические.</w:t>
      </w:r>
      <w:r>
        <w:rPr>
          <w:color w:val="111111"/>
          <w:sz w:val="28"/>
          <w:szCs w:val="28"/>
        </w:rPr>
        <w:t> </w:t>
      </w:r>
    </w:p>
    <w:p>
      <w:pPr>
        <w:pStyle w:val="a3"/>
        <w:shd w:val="clear" w:color="auto" w:fill="FFFFFF"/>
        <w:spacing w:before="136" w:beforeAutospacing="0" w:after="163" w:afterAutospacing="0" w:line="276" w:lineRule="auto"/>
        <w:rPr>
          <w:color w:val="111111"/>
          <w:sz w:val="28"/>
          <w:szCs w:val="28"/>
        </w:rPr>
      </w:pPr>
      <w:r>
        <w:rPr>
          <w:color w:val="111111"/>
          <w:sz w:val="28"/>
          <w:szCs w:val="28"/>
        </w:rPr>
        <w:t>К </w:t>
      </w:r>
      <w:r>
        <w:rPr>
          <w:rStyle w:val="ae"/>
          <w:color w:val="111111"/>
          <w:sz w:val="28"/>
          <w:szCs w:val="28"/>
        </w:rPr>
        <w:t>наглядным методам и приемам обучения относятся</w:t>
      </w:r>
      <w:r>
        <w:rPr>
          <w:color w:val="111111"/>
          <w:sz w:val="28"/>
          <w:szCs w:val="28"/>
        </w:rPr>
        <w:t> использование натуры, репродукции картин, образца и других наглядных пособий; рассматривание отдельных предметов; показ воспитателем приемов изображения; показ детских работ в конце занятия, при их оценке.</w:t>
      </w:r>
    </w:p>
    <w:p>
      <w:pPr>
        <w:pStyle w:val="a3"/>
        <w:shd w:val="clear" w:color="auto" w:fill="FFFFFF"/>
        <w:spacing w:before="136" w:beforeAutospacing="0" w:after="163" w:afterAutospacing="0" w:line="276" w:lineRule="auto"/>
        <w:rPr>
          <w:color w:val="111111"/>
          <w:sz w:val="28"/>
          <w:szCs w:val="28"/>
        </w:rPr>
      </w:pPr>
      <w:r>
        <w:rPr>
          <w:color w:val="111111"/>
          <w:sz w:val="28"/>
          <w:szCs w:val="28"/>
        </w:rPr>
        <w:lastRenderedPageBreak/>
        <w:t>Под </w:t>
      </w:r>
      <w:r>
        <w:rPr>
          <w:rStyle w:val="ae"/>
          <w:color w:val="111111"/>
          <w:sz w:val="28"/>
          <w:szCs w:val="28"/>
        </w:rPr>
        <w:t>натурой</w:t>
      </w:r>
      <w:r>
        <w:rPr>
          <w:color w:val="111111"/>
          <w:sz w:val="28"/>
          <w:szCs w:val="28"/>
        </w:rPr>
        <w:t> в изобразительном искусстве понимаются предмет или явление, которые изображаются при непосредственном наблюдении. В качестве натуры могут использоваться листья, ветки, цветы, плоды, а также игрушки, изображающее людей, животных, </w:t>
      </w:r>
      <w:r>
        <w:rPr>
          <w:rStyle w:val="ae"/>
          <w:color w:val="111111"/>
          <w:sz w:val="28"/>
          <w:szCs w:val="28"/>
        </w:rPr>
        <w:t>транспорт.</w:t>
      </w:r>
    </w:p>
    <w:p>
      <w:pPr>
        <w:pStyle w:val="a3"/>
        <w:shd w:val="clear" w:color="auto" w:fill="FFFFFF"/>
        <w:spacing w:before="136" w:beforeAutospacing="0" w:after="163" w:afterAutospacing="0" w:line="276" w:lineRule="auto"/>
        <w:rPr>
          <w:color w:val="111111"/>
          <w:sz w:val="28"/>
          <w:szCs w:val="28"/>
        </w:rPr>
      </w:pPr>
      <w:r>
        <w:rPr>
          <w:rStyle w:val="ae"/>
          <w:color w:val="111111"/>
          <w:sz w:val="28"/>
          <w:szCs w:val="28"/>
        </w:rPr>
        <w:t>Образец</w:t>
      </w:r>
      <w:r>
        <w:rPr>
          <w:color w:val="111111"/>
          <w:sz w:val="28"/>
          <w:szCs w:val="28"/>
        </w:rPr>
        <w:t>, как и натура, может выступать в качестве метода и как отдельный прием обучения. В тех видах изобразительной деятельности, где основной целью не является закрепление впечатлений от восприятия окружающего, а стоят задачи по развитию отдельных моментов этой деятельности (чаще в декоративных и конструктивных работах), образец применяется как метод обучения.</w:t>
      </w:r>
    </w:p>
    <w:p>
      <w:pPr>
        <w:pStyle w:val="a3"/>
        <w:shd w:val="clear" w:color="auto" w:fill="FFFFFF"/>
        <w:spacing w:before="136" w:beforeAutospacing="0" w:after="163" w:afterAutospacing="0" w:line="276" w:lineRule="auto"/>
        <w:rPr>
          <w:color w:val="111111"/>
          <w:sz w:val="28"/>
          <w:szCs w:val="28"/>
        </w:rPr>
      </w:pPr>
      <w:r>
        <w:rPr>
          <w:rStyle w:val="ae"/>
          <w:color w:val="111111"/>
          <w:sz w:val="28"/>
          <w:szCs w:val="28"/>
        </w:rPr>
        <w:t>Рассматривание картин</w:t>
      </w:r>
      <w:r>
        <w:rPr>
          <w:color w:val="111111"/>
          <w:sz w:val="28"/>
          <w:szCs w:val="28"/>
        </w:rPr>
        <w:t> может быть рекомендовано в тех случаях, когда нет нужного предмета, а также может служить средством ознакомления детей с некоторыми приемами изображения на плоскости.</w:t>
      </w:r>
    </w:p>
    <w:p>
      <w:pPr>
        <w:pStyle w:val="a3"/>
        <w:shd w:val="clear" w:color="auto" w:fill="FFFFFF"/>
        <w:spacing w:before="136" w:beforeAutospacing="0" w:after="163" w:afterAutospacing="0" w:line="276" w:lineRule="auto"/>
        <w:rPr>
          <w:color w:val="111111"/>
          <w:sz w:val="28"/>
          <w:szCs w:val="28"/>
        </w:rPr>
      </w:pPr>
      <w:r>
        <w:rPr>
          <w:rStyle w:val="ae"/>
          <w:color w:val="111111"/>
          <w:sz w:val="28"/>
          <w:szCs w:val="28"/>
        </w:rPr>
        <w:t>Показ воспитателем способов изображения</w:t>
      </w:r>
      <w:r>
        <w:rPr>
          <w:color w:val="111111"/>
          <w:sz w:val="28"/>
          <w:szCs w:val="28"/>
        </w:rPr>
        <w:t> является наглядно-действенным приемом, который учит детей сознательно создавать нужную форму на основе их конкретного опыта. Показ может быть двух видов: показ жестом и показ приемов изображения. Во всех случаях показ сопровождается словесными пояснениями.</w:t>
      </w:r>
    </w:p>
    <w:p>
      <w:pPr>
        <w:pStyle w:val="a3"/>
        <w:shd w:val="clear" w:color="auto" w:fill="FFFFFF"/>
        <w:spacing w:before="136" w:beforeAutospacing="0" w:after="163" w:afterAutospacing="0" w:line="276" w:lineRule="auto"/>
        <w:rPr>
          <w:color w:val="111111"/>
          <w:sz w:val="28"/>
          <w:szCs w:val="28"/>
        </w:rPr>
      </w:pPr>
      <w:r>
        <w:rPr>
          <w:rStyle w:val="ae"/>
          <w:color w:val="111111"/>
          <w:sz w:val="28"/>
          <w:szCs w:val="28"/>
        </w:rPr>
        <w:t>К словесным методам и приемам обучения</w:t>
      </w:r>
      <w:r>
        <w:rPr>
          <w:color w:val="111111"/>
          <w:sz w:val="28"/>
          <w:szCs w:val="28"/>
        </w:rPr>
        <w:t> относятся беседа, указания воспитателя в начале и в процессе занятия, использование словесного художественного образа.</w:t>
      </w:r>
    </w:p>
    <w:p>
      <w:pPr>
        <w:pStyle w:val="a3"/>
        <w:shd w:val="clear" w:color="auto" w:fill="FFFFFF"/>
        <w:spacing w:before="136" w:beforeAutospacing="0" w:after="163" w:afterAutospacing="0" w:line="276" w:lineRule="auto"/>
        <w:rPr>
          <w:color w:val="111111"/>
          <w:sz w:val="28"/>
          <w:szCs w:val="28"/>
        </w:rPr>
      </w:pPr>
      <w:r>
        <w:rPr>
          <w:rStyle w:val="ae"/>
          <w:color w:val="111111"/>
          <w:sz w:val="28"/>
          <w:szCs w:val="28"/>
        </w:rPr>
        <w:t>Практические методы – это</w:t>
      </w:r>
      <w:r>
        <w:rPr>
          <w:color w:val="111111"/>
          <w:sz w:val="28"/>
          <w:szCs w:val="28"/>
        </w:rPr>
        <w:t> различные упражнения на закрепление того или иного навыка или умения.</w:t>
      </w:r>
    </w:p>
    <w:p>
      <w:pPr>
        <w:spacing w:after="0" w:line="276" w:lineRule="auto"/>
        <w:ind w:firstLine="709"/>
        <w:contextualSpacing/>
        <w:jc w:val="both"/>
        <w:rPr>
          <w:rFonts w:ascii="Times New Roman" w:hAnsi="Times New Roman" w:cs="Times New Roman"/>
          <w:i/>
          <w:sz w:val="28"/>
          <w:szCs w:val="28"/>
        </w:rPr>
      </w:pPr>
    </w:p>
    <w:p>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Одним из необходимых условий реализации программы является:</w:t>
      </w:r>
    </w:p>
    <w:p>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 сохранность контингента обучающихся по годам обучения;</w:t>
      </w:r>
    </w:p>
    <w:p>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 интерес к виду деятельности;</w:t>
      </w:r>
    </w:p>
    <w:p>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 предоставление ребенку выбора для самореализации;</w:t>
      </w:r>
    </w:p>
    <w:p>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 доверительные отношения между обучающимися и педагогом.</w:t>
      </w:r>
    </w:p>
    <w:p>
      <w:pPr>
        <w:spacing w:line="276" w:lineRule="auto"/>
        <w:ind w:firstLine="709"/>
        <w:contextualSpacing/>
        <w:jc w:val="both"/>
        <w:rPr>
          <w:rFonts w:ascii="Times New Roman" w:eastAsia="Calibri" w:hAnsi="Times New Roman" w:cs="Times New Roman"/>
          <w:sz w:val="28"/>
          <w:szCs w:val="28"/>
        </w:rPr>
      </w:pPr>
      <w:r>
        <w:rPr>
          <w:rFonts w:ascii="Times New Roman" w:hAnsi="Times New Roman" w:cs="Times New Roman"/>
          <w:b/>
          <w:sz w:val="28"/>
          <w:szCs w:val="28"/>
        </w:rPr>
        <w:t xml:space="preserve">Срок освоения </w:t>
      </w:r>
      <w:proofErr w:type="spellStart"/>
      <w:r>
        <w:rPr>
          <w:rFonts w:ascii="Times New Roman" w:hAnsi="Times New Roman" w:cs="Times New Roman"/>
          <w:b/>
          <w:sz w:val="28"/>
          <w:szCs w:val="28"/>
        </w:rPr>
        <w:t>программы</w:t>
      </w:r>
      <w:r>
        <w:rPr>
          <w:rFonts w:ascii="Times New Roman" w:eastAsia="Calibri" w:hAnsi="Times New Roman" w:cs="Times New Roman"/>
          <w:sz w:val="28"/>
          <w:szCs w:val="28"/>
        </w:rPr>
        <w:t>определяется</w:t>
      </w:r>
      <w:proofErr w:type="spellEnd"/>
      <w:r>
        <w:rPr>
          <w:rFonts w:ascii="Times New Roman" w:eastAsia="Calibri" w:hAnsi="Times New Roman" w:cs="Times New Roman"/>
          <w:sz w:val="28"/>
          <w:szCs w:val="28"/>
        </w:rPr>
        <w:t xml:space="preserve"> содержанием программы и </w:t>
      </w:r>
      <w:proofErr w:type="gramStart"/>
      <w:r>
        <w:rPr>
          <w:rFonts w:ascii="Times New Roman" w:eastAsia="Calibri" w:hAnsi="Times New Roman" w:cs="Times New Roman"/>
          <w:sz w:val="28"/>
          <w:szCs w:val="28"/>
        </w:rPr>
        <w:t>характеризует  продолжительность</w:t>
      </w:r>
      <w:proofErr w:type="gramEnd"/>
      <w:r>
        <w:rPr>
          <w:rFonts w:ascii="Times New Roman" w:eastAsia="Calibri" w:hAnsi="Times New Roman" w:cs="Times New Roman"/>
          <w:sz w:val="28"/>
          <w:szCs w:val="28"/>
        </w:rPr>
        <w:t xml:space="preserve"> программы</w:t>
      </w:r>
      <w:r>
        <w:rPr>
          <w:rFonts w:ascii="Times New Roman" w:eastAsia="Calibri" w:hAnsi="Times New Roman" w:cs="Times New Roman"/>
          <w:b/>
          <w:sz w:val="28"/>
          <w:szCs w:val="28"/>
        </w:rPr>
        <w:t xml:space="preserve"> - 3</w:t>
      </w:r>
      <w:r>
        <w:rPr>
          <w:rFonts w:ascii="Times New Roman" w:eastAsia="Calibri" w:hAnsi="Times New Roman" w:cs="Times New Roman"/>
          <w:sz w:val="28"/>
          <w:szCs w:val="28"/>
        </w:rPr>
        <w:t xml:space="preserve"> год обучения из расчета </w:t>
      </w:r>
    </w:p>
    <w:p>
      <w:pPr>
        <w:spacing w:line="276"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год обучения: 2 раза в неделю, по 2 часа - 4 часа в неделю (15 </w:t>
      </w:r>
      <w:proofErr w:type="gramStart"/>
      <w:r>
        <w:rPr>
          <w:rFonts w:ascii="Times New Roman" w:eastAsia="Calibri" w:hAnsi="Times New Roman" w:cs="Times New Roman"/>
          <w:sz w:val="28"/>
          <w:szCs w:val="28"/>
        </w:rPr>
        <w:t>обучающихся )</w:t>
      </w:r>
      <w:proofErr w:type="gramEnd"/>
    </w:p>
    <w:p>
      <w:pPr>
        <w:spacing w:line="276"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год обучения: 2 раза в неделю, по 2 часа - - 4 часа в неделю (15 </w:t>
      </w:r>
      <w:proofErr w:type="gramStart"/>
      <w:r>
        <w:rPr>
          <w:rFonts w:ascii="Times New Roman" w:eastAsia="Calibri" w:hAnsi="Times New Roman" w:cs="Times New Roman"/>
          <w:sz w:val="28"/>
          <w:szCs w:val="28"/>
        </w:rPr>
        <w:t>обучающихся )</w:t>
      </w:r>
      <w:proofErr w:type="gramEnd"/>
    </w:p>
    <w:p>
      <w:pPr>
        <w:spacing w:line="276" w:lineRule="auto"/>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3 год обучения: 2</w:t>
      </w:r>
      <w:r>
        <w:rPr>
          <w:rFonts w:ascii="Times New Roman" w:eastAsia="Calibri" w:hAnsi="Times New Roman" w:cs="Times New Roman"/>
          <w:sz w:val="28"/>
          <w:szCs w:val="28"/>
        </w:rPr>
        <w:t xml:space="preserve"> раза в неделю, по 2 часа - - 4 часа в неделю (15 </w:t>
      </w:r>
      <w:proofErr w:type="gramStart"/>
      <w:r>
        <w:rPr>
          <w:rFonts w:ascii="Times New Roman" w:eastAsia="Calibri" w:hAnsi="Times New Roman" w:cs="Times New Roman"/>
          <w:sz w:val="28"/>
          <w:szCs w:val="28"/>
        </w:rPr>
        <w:t>обучающихся )</w:t>
      </w:r>
      <w:proofErr w:type="gramEnd"/>
    </w:p>
    <w:p>
      <w:pPr>
        <w:spacing w:line="276"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Учебная нагрузка в образовательной организации составляет: не более 4 часов в неделю</w:t>
      </w:r>
      <w:r>
        <w:rPr>
          <w:rFonts w:ascii="Times New Roman" w:hAnsi="Times New Roman" w:cs="Times New Roman"/>
          <w:sz w:val="28"/>
          <w:szCs w:val="28"/>
        </w:rPr>
        <w:t>.</w:t>
      </w:r>
    </w:p>
    <w:p>
      <w:pPr>
        <w:pStyle w:val="Default"/>
        <w:spacing w:line="276" w:lineRule="auto"/>
        <w:rPr>
          <w:rFonts w:ascii="Times New Roman" w:hAnsi="Times New Roman" w:cs="Times New Roman"/>
          <w:sz w:val="28"/>
          <w:szCs w:val="28"/>
        </w:rPr>
      </w:pPr>
      <w:r>
        <w:rPr>
          <w:rFonts w:ascii="Times New Roman" w:hAnsi="Times New Roman" w:cs="Times New Roman"/>
          <w:b/>
          <w:sz w:val="28"/>
          <w:szCs w:val="28"/>
        </w:rPr>
        <w:t xml:space="preserve">Режим </w:t>
      </w:r>
      <w:proofErr w:type="gramStart"/>
      <w:r>
        <w:rPr>
          <w:rFonts w:ascii="Times New Roman" w:hAnsi="Times New Roman" w:cs="Times New Roman"/>
          <w:b/>
          <w:sz w:val="28"/>
          <w:szCs w:val="28"/>
        </w:rPr>
        <w:t xml:space="preserve">занятий:  </w:t>
      </w:r>
      <w:r>
        <w:rPr>
          <w:rFonts w:ascii="Times New Roman" w:hAnsi="Times New Roman" w:cs="Times New Roman"/>
          <w:sz w:val="28"/>
          <w:szCs w:val="28"/>
        </w:rPr>
        <w:t>периодичность</w:t>
      </w:r>
      <w:proofErr w:type="gramEnd"/>
      <w:r>
        <w:rPr>
          <w:rFonts w:ascii="Times New Roman" w:hAnsi="Times New Roman" w:cs="Times New Roman"/>
          <w:sz w:val="28"/>
          <w:szCs w:val="28"/>
        </w:rPr>
        <w:t xml:space="preserve"> и продолжительность занятий определяются требованиями СП 2.4. 3648-20: </w:t>
      </w:r>
    </w:p>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 xml:space="preserve">При использовании ЭСО во время занятий и перемен должна проводиться гимнастика для глаз. При использовании книжных учебных изданий гимнастика для глаз должна </w:t>
      </w:r>
      <w:r>
        <w:rPr>
          <w:rFonts w:ascii="Times New Roman" w:hAnsi="Times New Roman" w:cs="Times New Roman"/>
          <w:sz w:val="28"/>
          <w:szCs w:val="28"/>
        </w:rPr>
        <w:lastRenderedPageBreak/>
        <w:t>проводиться во время перемен. Для профилактики нарушений осанки во время занятий должны проводиться соответствующие физические упражнения (далее - физкультминутки). При использовании ЭСО с демонстрацией обучающих фильмов, программ или иной информации, предусматривающих ее фиксацию в тетрадях воспитанниками и обучающимися, продолжительность непрерывного использования экрана не должна превышать для детей 5-7 лет - 5-7 минут, для учащихся 1-4-х классов - 10 минут, для 5-9-х классов - 15 минут.</w:t>
      </w:r>
    </w:p>
    <w:p>
      <w:pPr>
        <w:pStyle w:val="Default"/>
        <w:spacing w:line="276" w:lineRule="auto"/>
        <w:rPr>
          <w:rFonts w:ascii="Times New Roman" w:hAnsi="Times New Roman" w:cs="Times New Roman"/>
          <w:sz w:val="28"/>
          <w:szCs w:val="28"/>
        </w:rPr>
      </w:pPr>
      <w:r>
        <w:rPr>
          <w:rFonts w:ascii="Times New Roman" w:hAnsi="Times New Roman" w:cs="Times New Roman"/>
          <w:sz w:val="28"/>
          <w:szCs w:val="28"/>
        </w:rPr>
        <w:t>Общая продолжительность использования ЭСО на уроке не должна превышать для интерактивной доски - для детей до 10 лет - 20 минут, старше 10 лет - 30 минут; компьютера - для детей 1-2 классов - 20 минут, 3-4 классов - 25 минут, 5- 9 классов - 30 минут, 10-11 классов - 35 минут.</w:t>
      </w:r>
    </w:p>
    <w:p>
      <w:pPr>
        <w:pStyle w:val="5"/>
        <w:shd w:val="clear" w:color="auto" w:fill="auto"/>
        <w:spacing w:line="276" w:lineRule="auto"/>
        <w:ind w:left="567" w:firstLine="0"/>
        <w:rPr>
          <w:sz w:val="28"/>
          <w:szCs w:val="28"/>
        </w:rPr>
      </w:pPr>
      <w:r>
        <w:rPr>
          <w:sz w:val="28"/>
          <w:szCs w:val="28"/>
        </w:rPr>
        <w:t>Курс обучения рассчитан на три года. Причем для каждого из них предусмотрены конкретные задания, имеющие общую тематическую направленность и ориентированные на определенную возрастную категорию учащихся: 6-14лет.</w:t>
      </w:r>
    </w:p>
    <w:p>
      <w:pPr>
        <w:spacing w:line="276" w:lineRule="auto"/>
        <w:ind w:left="567"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Общее количество часов в году (сентябрь - май):</w:t>
      </w:r>
      <w:r>
        <w:rPr>
          <w:rStyle w:val="51"/>
          <w:rFonts w:eastAsia="Courier New"/>
          <w:i w:val="0"/>
          <w:sz w:val="28"/>
          <w:szCs w:val="28"/>
        </w:rPr>
        <w:t>144 часа.</w:t>
      </w:r>
    </w:p>
    <w:p>
      <w:pPr>
        <w:spacing w:line="276" w:lineRule="auto"/>
        <w:ind w:left="567" w:firstLine="567"/>
        <w:jc w:val="both"/>
        <w:rPr>
          <w:rFonts w:ascii="Times New Roman" w:eastAsia="Calibri" w:hAnsi="Times New Roman" w:cs="Times New Roman"/>
          <w:i/>
          <w:sz w:val="28"/>
          <w:szCs w:val="28"/>
        </w:rPr>
      </w:pPr>
      <w:r>
        <w:rPr>
          <w:rFonts w:ascii="Times New Roman" w:eastAsia="Calibri" w:hAnsi="Times New Roman" w:cs="Times New Roman"/>
          <w:sz w:val="28"/>
          <w:szCs w:val="28"/>
        </w:rPr>
        <w:t>Количество часов в неделю: 4</w:t>
      </w:r>
      <w:r>
        <w:rPr>
          <w:rStyle w:val="51"/>
          <w:rFonts w:eastAsia="Courier New"/>
          <w:i w:val="0"/>
          <w:sz w:val="28"/>
          <w:szCs w:val="28"/>
        </w:rPr>
        <w:t>часа.</w:t>
      </w:r>
    </w:p>
    <w:p>
      <w:pPr>
        <w:spacing w:line="276" w:lineRule="auto"/>
        <w:ind w:left="567"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Количество занятий в неделю:</w:t>
      </w:r>
      <w:r>
        <w:rPr>
          <w:rStyle w:val="51"/>
          <w:rFonts w:eastAsia="Courier New"/>
          <w:i w:val="0"/>
          <w:sz w:val="28"/>
          <w:szCs w:val="28"/>
        </w:rPr>
        <w:t>2 занятия по 2 часа.</w:t>
      </w:r>
    </w:p>
    <w:p>
      <w:pPr>
        <w:pStyle w:val="5"/>
        <w:shd w:val="clear" w:color="auto" w:fill="auto"/>
        <w:spacing w:line="276" w:lineRule="auto"/>
        <w:ind w:left="567" w:firstLine="567"/>
        <w:rPr>
          <w:sz w:val="28"/>
          <w:szCs w:val="28"/>
        </w:rPr>
      </w:pPr>
      <w:r>
        <w:rPr>
          <w:sz w:val="28"/>
          <w:szCs w:val="28"/>
        </w:rPr>
        <w:t>Каждый из годов обучения предусматривает постепенное расширение и углубление знаний совершенствования творческих умений и навыков детей от одной ступени к другой. Спиральный принцип построения программы предполагает усложнение заданий в соответствии с возрастными особенностями детей, степенью освоения ими основ изобразительной грамоты, формированию практических умений и навыков. И хотя приоритет отдается творческой работе детей, программа обеспечивает связь истории и современности, знакомство с лучшими образцами классической и современной живописи.</w:t>
      </w:r>
    </w:p>
    <w:p>
      <w:pPr>
        <w:spacing w:after="0" w:line="276" w:lineRule="auto"/>
        <w:contextualSpacing/>
        <w:jc w:val="both"/>
        <w:rPr>
          <w:rFonts w:ascii="Times New Roman" w:hAnsi="Times New Roman" w:cs="Times New Roman"/>
          <w:b/>
          <w:sz w:val="28"/>
          <w:szCs w:val="28"/>
        </w:rPr>
      </w:pPr>
      <w:r>
        <w:rPr>
          <w:rFonts w:ascii="Times New Roman" w:hAnsi="Times New Roman" w:cs="Times New Roman"/>
          <w:b/>
          <w:sz w:val="28"/>
          <w:szCs w:val="28"/>
        </w:rPr>
        <w:t>Планируемый результат:</w:t>
      </w:r>
    </w:p>
    <w:p>
      <w:pPr>
        <w:spacing w:after="0" w:line="276" w:lineRule="auto"/>
        <w:contextualSpacing/>
        <w:jc w:val="both"/>
        <w:rPr>
          <w:rFonts w:ascii="Times New Roman" w:hAnsi="Times New Roman" w:cs="Times New Roman"/>
          <w:b/>
          <w:sz w:val="28"/>
          <w:szCs w:val="28"/>
        </w:rPr>
      </w:pPr>
      <w:r>
        <w:rPr>
          <w:rFonts w:ascii="Times New Roman" w:hAnsi="Times New Roman" w:cs="Times New Roman"/>
          <w:b/>
          <w:color w:val="000000"/>
          <w:sz w:val="28"/>
          <w:szCs w:val="28"/>
        </w:rPr>
        <w:t xml:space="preserve">Личностные </w:t>
      </w:r>
      <w:r>
        <w:rPr>
          <w:rFonts w:ascii="Times New Roman" w:hAnsi="Times New Roman" w:cs="Times New Roman"/>
          <w:color w:val="000000"/>
          <w:sz w:val="28"/>
          <w:szCs w:val="28"/>
        </w:rPr>
        <w:t xml:space="preserve">- способствовать формированию эмоционально-ценностного отношения к окружающему миру через художественное творчество, восприятию духовного опыта человечества – как основу приобретения личностного опыта и </w:t>
      </w:r>
      <w:proofErr w:type="spellStart"/>
      <w:r>
        <w:rPr>
          <w:rFonts w:ascii="Times New Roman" w:hAnsi="Times New Roman" w:cs="Times New Roman"/>
          <w:color w:val="000000"/>
          <w:sz w:val="28"/>
          <w:szCs w:val="28"/>
        </w:rPr>
        <w:t>самосозидания</w:t>
      </w:r>
      <w:proofErr w:type="spellEnd"/>
      <w:r>
        <w:rPr>
          <w:rFonts w:ascii="Times New Roman" w:hAnsi="Times New Roman" w:cs="Times New Roman"/>
          <w:color w:val="000000"/>
          <w:sz w:val="28"/>
          <w:szCs w:val="28"/>
        </w:rPr>
        <w:t>; формированию общественной активности личности, гражданской позиции, культуры общения и поведения в социуме;</w:t>
      </w:r>
    </w:p>
    <w:p>
      <w:pPr>
        <w:pStyle w:val="a3"/>
        <w:shd w:val="clear" w:color="auto" w:fill="FFFFFF"/>
        <w:spacing w:line="276" w:lineRule="auto"/>
        <w:rPr>
          <w:color w:val="000000"/>
          <w:sz w:val="28"/>
          <w:szCs w:val="28"/>
        </w:rPr>
      </w:pPr>
      <w:proofErr w:type="spellStart"/>
      <w:r>
        <w:rPr>
          <w:b/>
          <w:color w:val="000000"/>
          <w:sz w:val="28"/>
          <w:szCs w:val="28"/>
        </w:rPr>
        <w:t>Метапредметные</w:t>
      </w:r>
      <w:proofErr w:type="spellEnd"/>
      <w:r>
        <w:rPr>
          <w:color w:val="000000"/>
          <w:sz w:val="28"/>
          <w:szCs w:val="28"/>
        </w:rPr>
        <w:t xml:space="preserve"> - содействовать развитию мотивации к художественному творчеству; потребностей в самосовершенствовании, самостоятельности и аккуратности в практической деятельности и в жизни в целом; активности в конкурсах изобразительного мастерства;</w:t>
      </w:r>
    </w:p>
    <w:p>
      <w:pPr>
        <w:pStyle w:val="a3"/>
        <w:shd w:val="clear" w:color="auto" w:fill="FFFFFF"/>
        <w:spacing w:line="276" w:lineRule="auto"/>
        <w:rPr>
          <w:color w:val="000000"/>
          <w:sz w:val="28"/>
          <w:szCs w:val="28"/>
        </w:rPr>
      </w:pPr>
      <w:r>
        <w:rPr>
          <w:b/>
          <w:color w:val="000000"/>
          <w:sz w:val="28"/>
          <w:szCs w:val="28"/>
        </w:rPr>
        <w:t>Образовательные (предметные)</w:t>
      </w:r>
      <w:r>
        <w:rPr>
          <w:color w:val="000000"/>
          <w:sz w:val="28"/>
          <w:szCs w:val="28"/>
        </w:rPr>
        <w:t xml:space="preserve"> – способствовать развитию творческих способностей (фантазии, воображения, образного мышления, используя игру цвета и </w:t>
      </w:r>
      <w:r>
        <w:rPr>
          <w:color w:val="000000"/>
          <w:sz w:val="28"/>
          <w:szCs w:val="28"/>
        </w:rPr>
        <w:lastRenderedPageBreak/>
        <w:t>фактуры, нестандартных приемов и решений) в области изобразительного искусства; развитию познавательного интереса к жизни и творчеству великих русских художников; освоению практических приемов и навыков изобразительного мастерства (рисунка, живописи и композиции).</w:t>
      </w:r>
    </w:p>
    <w:p>
      <w:pPr>
        <w:spacing w:after="0" w:line="276" w:lineRule="auto"/>
        <w:contextualSpacing/>
        <w:jc w:val="both"/>
        <w:rPr>
          <w:rFonts w:ascii="Times New Roman" w:hAnsi="Times New Roman" w:cs="Times New Roman"/>
          <w:b/>
          <w:sz w:val="28"/>
          <w:szCs w:val="28"/>
        </w:rPr>
      </w:pPr>
      <w:r>
        <w:rPr>
          <w:rFonts w:ascii="Times New Roman" w:hAnsi="Times New Roman" w:cs="Times New Roman"/>
          <w:b/>
          <w:sz w:val="28"/>
          <w:szCs w:val="28"/>
        </w:rPr>
        <w:t>Планируемый результат:</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 концу первого стартового </w:t>
      </w:r>
      <w:proofErr w:type="gramStart"/>
      <w:r>
        <w:rPr>
          <w:rFonts w:ascii="Times New Roman" w:eastAsia="Times New Roman" w:hAnsi="Times New Roman" w:cs="Times New Roman"/>
          <w:b/>
          <w:bCs/>
          <w:color w:val="000000"/>
          <w:sz w:val="28"/>
          <w:szCs w:val="28"/>
          <w:lang w:eastAsia="ru-RU"/>
        </w:rPr>
        <w:t>уровня  учащиеся</w:t>
      </w:r>
      <w:proofErr w:type="gramEnd"/>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должны знать:</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названия цветов;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элементарные правила смешения цветов.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должны уметь:</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правильно сидеть за столом, мольбертом, держать лист бумаги и карандаш; свободно работать карандашом без напряжения проводить линии в нужных направлениях, не вращая при этом лист бумаги;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передавать в рисунке простейшую форму, общее пространственное положение, основной цвет предметов;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правильно работать акварельными красками — разводить и смешивать краски, ровно закрывать ими нужную поверхность;</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выполнять простейшие узоры в полосе, круге из декоративных форм растительного мира;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применять приемы рисования кистью элементов декоративных изображений;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узнавать изображенные на картине или иллюстрации предметы, явления, действия; пользоваться простейшими приемами лепки (пластилин, глина).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 рисунке, живописи, картине, иллюстрации, узоре, палитре;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 художественной росписи по дереву (</w:t>
      </w:r>
      <w:proofErr w:type="spellStart"/>
      <w:r>
        <w:rPr>
          <w:rFonts w:ascii="Times New Roman" w:eastAsia="Times New Roman" w:hAnsi="Times New Roman" w:cs="Times New Roman"/>
          <w:color w:val="000000"/>
          <w:sz w:val="28"/>
          <w:szCs w:val="28"/>
          <w:lang w:eastAsia="ru-RU"/>
        </w:rPr>
        <w:t>Полхов</w:t>
      </w:r>
      <w:proofErr w:type="spellEnd"/>
      <w:r>
        <w:rPr>
          <w:rFonts w:ascii="Times New Roman" w:eastAsia="Times New Roman" w:hAnsi="Times New Roman" w:cs="Times New Roman"/>
          <w:color w:val="000000"/>
          <w:sz w:val="28"/>
          <w:szCs w:val="28"/>
          <w:lang w:eastAsia="ru-RU"/>
        </w:rPr>
        <w:t>-Майдан, Городец), по фарфору (Гжель), о глиняной народной игрушке (Дымково), вышивке;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 основных цветах спектра в пределах наборов акварельных красок, о главных красках (красный, желтый, синий);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 особенностях работы акварельными и гуашевыми красками, элементарных правилах смешивания главных красок для получения составных цветов.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лепить простейшие объекты действительности (листья деревьев, предметы быта), животных, фигурки народных игрушек с натуры, по памяти и по представлению;</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составлять простейшие аппликационные композиции из разных материалов.</w:t>
      </w: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 xml:space="preserve">К концу второго года базового </w:t>
      </w:r>
      <w:proofErr w:type="gramStart"/>
      <w:r>
        <w:rPr>
          <w:rFonts w:ascii="Times New Roman" w:eastAsia="Times New Roman" w:hAnsi="Times New Roman" w:cs="Times New Roman"/>
          <w:b/>
          <w:bCs/>
          <w:color w:val="000000"/>
          <w:sz w:val="28"/>
          <w:szCs w:val="28"/>
          <w:lang w:eastAsia="ru-RU"/>
        </w:rPr>
        <w:t>уровня  учащиеся</w:t>
      </w:r>
      <w:proofErr w:type="gramEnd"/>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должны знать:</w:t>
      </w: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простейшие сведения о композиции, цвете, рисунке, приемах декоративного изображения растительных форм и форм животного мира,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понятия «живописец», «график», «графика», «набросок», «теплый цвет», «холодный цвет»;</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доступные сведения о культуре и быте людей на примерах произведений известнейших центров народных художественных промыслов (</w:t>
      </w:r>
      <w:proofErr w:type="spellStart"/>
      <w:r>
        <w:rPr>
          <w:rFonts w:ascii="Times New Roman" w:eastAsia="Times New Roman" w:hAnsi="Times New Roman" w:cs="Times New Roman"/>
          <w:color w:val="000000"/>
          <w:sz w:val="28"/>
          <w:szCs w:val="28"/>
          <w:lang w:eastAsia="ru-RU"/>
        </w:rPr>
        <w:t>Жостово</w:t>
      </w:r>
      <w:proofErr w:type="spellEnd"/>
      <w:r>
        <w:rPr>
          <w:rFonts w:ascii="Times New Roman" w:eastAsia="Times New Roman" w:hAnsi="Times New Roman" w:cs="Times New Roman"/>
          <w:color w:val="000000"/>
          <w:sz w:val="28"/>
          <w:szCs w:val="28"/>
          <w:lang w:eastAsia="ru-RU"/>
        </w:rPr>
        <w:t xml:space="preserve">, Хохлома, </w:t>
      </w:r>
      <w:proofErr w:type="spellStart"/>
      <w:r>
        <w:rPr>
          <w:rFonts w:ascii="Times New Roman" w:eastAsia="Times New Roman" w:hAnsi="Times New Roman" w:cs="Times New Roman"/>
          <w:color w:val="000000"/>
          <w:sz w:val="28"/>
          <w:szCs w:val="28"/>
          <w:lang w:eastAsia="ru-RU"/>
        </w:rPr>
        <w:t>Полхов</w:t>
      </w:r>
      <w:proofErr w:type="spellEnd"/>
      <w:r>
        <w:rPr>
          <w:rFonts w:ascii="Times New Roman" w:eastAsia="Times New Roman" w:hAnsi="Times New Roman" w:cs="Times New Roman"/>
          <w:color w:val="000000"/>
          <w:sz w:val="28"/>
          <w:szCs w:val="28"/>
          <w:lang w:eastAsia="ru-RU"/>
        </w:rPr>
        <w:t>-Майдан и т. д.);</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начальные сведения о декоративной росписи матрешек из Сергиева Посада, Семенова и </w:t>
      </w:r>
      <w:proofErr w:type="spellStart"/>
      <w:r>
        <w:rPr>
          <w:rFonts w:ascii="Times New Roman" w:eastAsia="Times New Roman" w:hAnsi="Times New Roman" w:cs="Times New Roman"/>
          <w:color w:val="000000"/>
          <w:sz w:val="28"/>
          <w:szCs w:val="28"/>
          <w:lang w:eastAsia="ru-RU"/>
        </w:rPr>
        <w:t>Полхов</w:t>
      </w:r>
      <w:proofErr w:type="spellEnd"/>
      <w:r>
        <w:rPr>
          <w:rFonts w:ascii="Times New Roman" w:eastAsia="Times New Roman" w:hAnsi="Times New Roman" w:cs="Times New Roman"/>
          <w:color w:val="000000"/>
          <w:sz w:val="28"/>
          <w:szCs w:val="28"/>
          <w:lang w:eastAsia="ru-RU"/>
        </w:rPr>
        <w:t>-Майдана;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простейшие правила смешения основных красок для получения более холодного и теплого оттенков;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должны уметь:</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выражать свое отношение к рассматриваемому произведению искусства;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чувствовать гармоничное сочетание цветов в краске предметов, изящество их форм, очертаний;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сравнивать свой рисунок с изображаемым предметом, использовать линию симметрии в рисунках с натуры и узорах;</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правильно определять и изображать форму предметов, их пропорции, конструктивное строение, цвет;</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выделять интересное, наиболее впечатляющее в сюжете, подчеркивать размером, цветом главное в рисунке;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соблюдать последовательное выполнение рисунка (построение, прорисовка, уточнение общих очертаний и форм);</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чувствовать и определять холодные и теплые цвета;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выполнять эскизы оформления предметов на основе декоративного обобщения форм растительного и животного мира; использовать особенности силуэта, ритма элементов в полосе, прямоугольнике, круге;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творчески применять простейшие приемы народной росписи: цветные круги и овалы, обработанные темными и белыми штрихами, точками в изображении декоративных цветов и листьев; своеобразие приемов в изображении декоративных ягод, трав;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расписывать готовые изделия согласно эскизу;</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применять навыки декоративного оформления в аппликациях, лепке, оформительской работе.</w:t>
      </w:r>
    </w:p>
    <w:p>
      <w:pPr>
        <w:pStyle w:val="a3"/>
        <w:shd w:val="clear" w:color="auto" w:fill="FFFFFF"/>
        <w:spacing w:line="276" w:lineRule="auto"/>
        <w:rPr>
          <w:color w:val="000000"/>
          <w:sz w:val="28"/>
          <w:szCs w:val="28"/>
        </w:rPr>
      </w:pPr>
      <w:r>
        <w:rPr>
          <w:b/>
          <w:bCs/>
          <w:color w:val="000000"/>
          <w:sz w:val="28"/>
          <w:szCs w:val="28"/>
        </w:rPr>
        <w:t>К концу третьего года продвинутого уровня учащиеся</w:t>
      </w:r>
    </w:p>
    <w:p>
      <w:pPr>
        <w:pStyle w:val="a3"/>
        <w:shd w:val="clear" w:color="auto" w:fill="FFFFFF"/>
        <w:spacing w:line="276" w:lineRule="auto"/>
        <w:rPr>
          <w:color w:val="000000"/>
          <w:sz w:val="28"/>
          <w:szCs w:val="28"/>
        </w:rPr>
      </w:pPr>
      <w:r>
        <w:rPr>
          <w:b/>
          <w:bCs/>
          <w:color w:val="000000"/>
          <w:sz w:val="28"/>
          <w:szCs w:val="28"/>
        </w:rPr>
        <w:t>должны</w:t>
      </w:r>
      <w:r>
        <w:rPr>
          <w:color w:val="000000"/>
          <w:sz w:val="28"/>
          <w:szCs w:val="28"/>
        </w:rPr>
        <w:t> </w:t>
      </w:r>
      <w:r>
        <w:rPr>
          <w:b/>
          <w:bCs/>
          <w:color w:val="000000"/>
          <w:sz w:val="28"/>
          <w:szCs w:val="28"/>
        </w:rPr>
        <w:t>знать:</w:t>
      </w:r>
    </w:p>
    <w:p>
      <w:pPr>
        <w:pStyle w:val="a3"/>
        <w:shd w:val="clear" w:color="auto" w:fill="FFFFFF"/>
        <w:spacing w:line="276" w:lineRule="auto"/>
        <w:rPr>
          <w:color w:val="000000"/>
          <w:sz w:val="28"/>
          <w:szCs w:val="28"/>
        </w:rPr>
      </w:pPr>
      <w:r>
        <w:rPr>
          <w:color w:val="000000"/>
          <w:sz w:val="28"/>
          <w:szCs w:val="28"/>
        </w:rPr>
        <w:t>— простейшие сведения о композиции, цвете, рисунке, приемах декоративного изображения растительных форм и форм животного мира,</w:t>
      </w:r>
    </w:p>
    <w:p>
      <w:pPr>
        <w:pStyle w:val="a3"/>
        <w:shd w:val="clear" w:color="auto" w:fill="FFFFFF"/>
        <w:spacing w:line="276" w:lineRule="auto"/>
        <w:rPr>
          <w:color w:val="000000"/>
          <w:sz w:val="28"/>
          <w:szCs w:val="28"/>
        </w:rPr>
      </w:pPr>
      <w:r>
        <w:rPr>
          <w:color w:val="000000"/>
          <w:sz w:val="28"/>
          <w:szCs w:val="28"/>
        </w:rPr>
        <w:lastRenderedPageBreak/>
        <w:t>— понятия «живописец», «график», «графика», «набросок», «теплый цвет», «холодный цвет»;</w:t>
      </w:r>
    </w:p>
    <w:p>
      <w:pPr>
        <w:pStyle w:val="a3"/>
        <w:shd w:val="clear" w:color="auto" w:fill="FFFFFF"/>
        <w:spacing w:line="276" w:lineRule="auto"/>
        <w:rPr>
          <w:color w:val="000000"/>
          <w:sz w:val="28"/>
          <w:szCs w:val="28"/>
        </w:rPr>
      </w:pPr>
      <w:r>
        <w:rPr>
          <w:color w:val="000000"/>
          <w:sz w:val="28"/>
          <w:szCs w:val="28"/>
        </w:rPr>
        <w:t>— доступные сведения о культуре и быте людей на примерах произведений известнейших центров народных художественных промыслов (</w:t>
      </w:r>
      <w:proofErr w:type="spellStart"/>
      <w:r>
        <w:rPr>
          <w:color w:val="000000"/>
          <w:sz w:val="28"/>
          <w:szCs w:val="28"/>
        </w:rPr>
        <w:t>Жостово</w:t>
      </w:r>
      <w:proofErr w:type="spellEnd"/>
      <w:r>
        <w:rPr>
          <w:color w:val="000000"/>
          <w:sz w:val="28"/>
          <w:szCs w:val="28"/>
        </w:rPr>
        <w:t xml:space="preserve">, Хохлома, </w:t>
      </w:r>
      <w:proofErr w:type="spellStart"/>
      <w:r>
        <w:rPr>
          <w:color w:val="000000"/>
          <w:sz w:val="28"/>
          <w:szCs w:val="28"/>
        </w:rPr>
        <w:t>Полхов</w:t>
      </w:r>
      <w:proofErr w:type="spellEnd"/>
      <w:r>
        <w:rPr>
          <w:color w:val="000000"/>
          <w:sz w:val="28"/>
          <w:szCs w:val="28"/>
        </w:rPr>
        <w:t>-Майдан и т. д.);</w:t>
      </w:r>
    </w:p>
    <w:p>
      <w:pPr>
        <w:pStyle w:val="a3"/>
        <w:shd w:val="clear" w:color="auto" w:fill="FFFFFF"/>
        <w:spacing w:line="276" w:lineRule="auto"/>
        <w:rPr>
          <w:color w:val="000000"/>
          <w:sz w:val="28"/>
          <w:szCs w:val="28"/>
        </w:rPr>
      </w:pPr>
      <w:r>
        <w:rPr>
          <w:color w:val="000000"/>
          <w:sz w:val="28"/>
          <w:szCs w:val="28"/>
        </w:rPr>
        <w:t xml:space="preserve">— начальные сведения о декоративной росписи матрешек из Сергиева Посада, Семенова и </w:t>
      </w:r>
      <w:proofErr w:type="spellStart"/>
      <w:r>
        <w:rPr>
          <w:color w:val="000000"/>
          <w:sz w:val="28"/>
          <w:szCs w:val="28"/>
        </w:rPr>
        <w:t>Полхов</w:t>
      </w:r>
      <w:proofErr w:type="spellEnd"/>
      <w:r>
        <w:rPr>
          <w:color w:val="000000"/>
          <w:sz w:val="28"/>
          <w:szCs w:val="28"/>
        </w:rPr>
        <w:t>-Майдана;</w:t>
      </w:r>
    </w:p>
    <w:p>
      <w:pPr>
        <w:pStyle w:val="a3"/>
        <w:shd w:val="clear" w:color="auto" w:fill="FFFFFF"/>
        <w:spacing w:line="276" w:lineRule="auto"/>
        <w:rPr>
          <w:color w:val="000000"/>
          <w:sz w:val="28"/>
          <w:szCs w:val="28"/>
        </w:rPr>
      </w:pPr>
      <w:r>
        <w:rPr>
          <w:color w:val="000000"/>
          <w:sz w:val="28"/>
          <w:szCs w:val="28"/>
        </w:rPr>
        <w:t>— простейшие правила смешения основных красок для получения более холодного и теплого оттенков;</w:t>
      </w:r>
    </w:p>
    <w:p>
      <w:pPr>
        <w:pStyle w:val="a3"/>
        <w:shd w:val="clear" w:color="auto" w:fill="FFFFFF"/>
        <w:spacing w:line="276" w:lineRule="auto"/>
        <w:rPr>
          <w:color w:val="000000"/>
          <w:sz w:val="28"/>
          <w:szCs w:val="28"/>
        </w:rPr>
      </w:pPr>
      <w:r>
        <w:rPr>
          <w:b/>
          <w:bCs/>
          <w:color w:val="000000"/>
          <w:sz w:val="28"/>
          <w:szCs w:val="28"/>
        </w:rPr>
        <w:t>должны уметь:</w:t>
      </w:r>
    </w:p>
    <w:p>
      <w:pPr>
        <w:pStyle w:val="a3"/>
        <w:shd w:val="clear" w:color="auto" w:fill="FFFFFF"/>
        <w:spacing w:line="276" w:lineRule="auto"/>
        <w:rPr>
          <w:color w:val="000000"/>
          <w:sz w:val="28"/>
          <w:szCs w:val="28"/>
        </w:rPr>
      </w:pPr>
      <w:r>
        <w:rPr>
          <w:color w:val="000000"/>
          <w:sz w:val="28"/>
          <w:szCs w:val="28"/>
        </w:rPr>
        <w:t>— выражать свое отношение к рассматриваемому произведению искусства;</w:t>
      </w:r>
    </w:p>
    <w:p>
      <w:pPr>
        <w:pStyle w:val="a3"/>
        <w:shd w:val="clear" w:color="auto" w:fill="FFFFFF"/>
        <w:spacing w:line="276" w:lineRule="auto"/>
        <w:rPr>
          <w:color w:val="000000"/>
          <w:sz w:val="28"/>
          <w:szCs w:val="28"/>
        </w:rPr>
      </w:pPr>
      <w:r>
        <w:rPr>
          <w:color w:val="000000"/>
          <w:sz w:val="28"/>
          <w:szCs w:val="28"/>
        </w:rPr>
        <w:t>— чувствовать гармоничное сочетание цветов в краске предметов, изящество их форм, очертаний;</w:t>
      </w:r>
    </w:p>
    <w:p>
      <w:pPr>
        <w:pStyle w:val="a3"/>
        <w:shd w:val="clear" w:color="auto" w:fill="FFFFFF"/>
        <w:spacing w:line="276" w:lineRule="auto"/>
        <w:rPr>
          <w:color w:val="000000"/>
          <w:sz w:val="28"/>
          <w:szCs w:val="28"/>
        </w:rPr>
      </w:pPr>
      <w:r>
        <w:rPr>
          <w:color w:val="000000"/>
          <w:sz w:val="28"/>
          <w:szCs w:val="28"/>
        </w:rPr>
        <w:t>— сравнивать свой рисунок с изображаемым предметом, использовать линию симметрии в рисунках с натуры и узорах;</w:t>
      </w:r>
    </w:p>
    <w:p>
      <w:pPr>
        <w:pStyle w:val="a3"/>
        <w:shd w:val="clear" w:color="auto" w:fill="FFFFFF"/>
        <w:spacing w:line="276" w:lineRule="auto"/>
        <w:rPr>
          <w:color w:val="000000"/>
          <w:sz w:val="28"/>
          <w:szCs w:val="28"/>
        </w:rPr>
      </w:pPr>
      <w:r>
        <w:rPr>
          <w:color w:val="000000"/>
          <w:sz w:val="28"/>
          <w:szCs w:val="28"/>
        </w:rPr>
        <w:t>— правильно определять и изображать форму предметов, их пропорции, конструктивное строение, цвет;</w:t>
      </w:r>
    </w:p>
    <w:p>
      <w:pPr>
        <w:pStyle w:val="a3"/>
        <w:shd w:val="clear" w:color="auto" w:fill="FFFFFF"/>
        <w:spacing w:line="276" w:lineRule="auto"/>
        <w:rPr>
          <w:color w:val="000000"/>
          <w:sz w:val="28"/>
          <w:szCs w:val="28"/>
        </w:rPr>
      </w:pPr>
      <w:r>
        <w:rPr>
          <w:color w:val="000000"/>
          <w:sz w:val="28"/>
          <w:szCs w:val="28"/>
        </w:rPr>
        <w:t>— выделять интересное, наиболее впечатляющее в сюжете, подчеркивать размером, цветом главное в рисунке;</w:t>
      </w:r>
    </w:p>
    <w:p>
      <w:pPr>
        <w:pStyle w:val="a3"/>
        <w:shd w:val="clear" w:color="auto" w:fill="FFFFFF"/>
        <w:spacing w:line="276" w:lineRule="auto"/>
        <w:rPr>
          <w:color w:val="000000"/>
          <w:sz w:val="28"/>
          <w:szCs w:val="28"/>
        </w:rPr>
      </w:pPr>
      <w:r>
        <w:rPr>
          <w:color w:val="000000"/>
          <w:sz w:val="28"/>
          <w:szCs w:val="28"/>
        </w:rPr>
        <w:t>— соблюдать последовательное выполнение рисунка (построение, прорисовка, уточнение общих очертаний и форм);</w:t>
      </w:r>
    </w:p>
    <w:p>
      <w:pPr>
        <w:pStyle w:val="a3"/>
        <w:shd w:val="clear" w:color="auto" w:fill="FFFFFF"/>
        <w:spacing w:line="276" w:lineRule="auto"/>
        <w:rPr>
          <w:color w:val="000000"/>
          <w:sz w:val="28"/>
          <w:szCs w:val="28"/>
        </w:rPr>
      </w:pPr>
      <w:r>
        <w:rPr>
          <w:color w:val="000000"/>
          <w:sz w:val="28"/>
          <w:szCs w:val="28"/>
        </w:rPr>
        <w:t>— чувствовать и определять холодные и теплые цвета;</w:t>
      </w:r>
    </w:p>
    <w:p>
      <w:pPr>
        <w:pStyle w:val="a3"/>
        <w:shd w:val="clear" w:color="auto" w:fill="FFFFFF"/>
        <w:spacing w:line="276" w:lineRule="auto"/>
        <w:rPr>
          <w:color w:val="000000"/>
          <w:sz w:val="28"/>
          <w:szCs w:val="28"/>
        </w:rPr>
      </w:pPr>
      <w:r>
        <w:rPr>
          <w:color w:val="000000"/>
          <w:sz w:val="28"/>
          <w:szCs w:val="28"/>
        </w:rPr>
        <w:t>— выполнять эскизы оформления предметов на основе декоративного обобщения форм растительного и животного мира; использовать особенности силуэта, ритма элементов в полосе, прямоугольнике, круге;</w:t>
      </w:r>
    </w:p>
    <w:p>
      <w:pPr>
        <w:pStyle w:val="a3"/>
        <w:shd w:val="clear" w:color="auto" w:fill="FFFFFF"/>
        <w:spacing w:line="276" w:lineRule="auto"/>
        <w:rPr>
          <w:color w:val="000000"/>
          <w:sz w:val="28"/>
          <w:szCs w:val="28"/>
        </w:rPr>
      </w:pPr>
      <w:r>
        <w:rPr>
          <w:color w:val="000000"/>
          <w:sz w:val="28"/>
          <w:szCs w:val="28"/>
        </w:rPr>
        <w:t>— творчески применять простейшие приемы народной росписи: цветные круги и овалы, обработанные темными и белыми штрихами, точками в изображении декоративных цветов и листьев; своеобразие приемов в изображении декоративных ягод, трав;</w:t>
      </w:r>
    </w:p>
    <w:p>
      <w:pPr>
        <w:pStyle w:val="a3"/>
        <w:shd w:val="clear" w:color="auto" w:fill="FFFFFF"/>
        <w:spacing w:line="276" w:lineRule="auto"/>
        <w:rPr>
          <w:color w:val="000000"/>
          <w:sz w:val="28"/>
          <w:szCs w:val="28"/>
        </w:rPr>
      </w:pPr>
      <w:r>
        <w:rPr>
          <w:color w:val="000000"/>
          <w:sz w:val="28"/>
          <w:szCs w:val="28"/>
        </w:rPr>
        <w:lastRenderedPageBreak/>
        <w:t>— расписывать готовые изделия согласно эскизу;</w:t>
      </w:r>
    </w:p>
    <w:p>
      <w:pPr>
        <w:pStyle w:val="a3"/>
        <w:shd w:val="clear" w:color="auto" w:fill="FFFFFF"/>
        <w:spacing w:line="276" w:lineRule="auto"/>
        <w:rPr>
          <w:color w:val="000000"/>
          <w:sz w:val="28"/>
          <w:szCs w:val="28"/>
        </w:rPr>
      </w:pPr>
      <w:r>
        <w:rPr>
          <w:color w:val="000000"/>
          <w:sz w:val="28"/>
          <w:szCs w:val="28"/>
        </w:rPr>
        <w:t>— применять навыки декоративного оформления в аппликациях, лепке, оформительской работе.</w:t>
      </w:r>
    </w:p>
    <w:p>
      <w:pPr>
        <w:spacing w:after="0" w:line="276" w:lineRule="auto"/>
        <w:contextualSpacing/>
        <w:jc w:val="both"/>
        <w:rPr>
          <w:rFonts w:ascii="Times New Roman" w:hAnsi="Times New Roman" w:cs="Times New Roman"/>
          <w:b/>
          <w:sz w:val="28"/>
          <w:szCs w:val="28"/>
        </w:rPr>
      </w:pPr>
      <w:r>
        <w:rPr>
          <w:rFonts w:ascii="Times New Roman" w:hAnsi="Times New Roman" w:cs="Times New Roman"/>
          <w:b/>
          <w:sz w:val="28"/>
          <w:szCs w:val="28"/>
        </w:rPr>
        <w:t>Формы подведения итогов реализации программы:</w:t>
      </w:r>
    </w:p>
    <w:p>
      <w:pPr>
        <w:spacing w:after="0" w:line="276"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Самоконтроль знаний и умений, взаимоконтроль, оценка деятельности педагогического и ученического коллектива, анкетирование, тестирование, педагогическое наблюдение, участие в конкурсах, форумах и конференциях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виртуальных).</w:t>
      </w:r>
    </w:p>
    <w:p>
      <w:pPr>
        <w:shd w:val="clear" w:color="auto" w:fill="FFFFFF"/>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Матрица дополнительной общеобразовательной программы</w:t>
      </w:r>
    </w:p>
    <w:tbl>
      <w:tblPr>
        <w:tblpPr w:leftFromText="180" w:rightFromText="180" w:vertAnchor="text" w:horzAnchor="margin" w:tblpY="779"/>
        <w:tblW w:w="10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4215"/>
        <w:gridCol w:w="1545"/>
        <w:gridCol w:w="1016"/>
        <w:gridCol w:w="1340"/>
        <w:gridCol w:w="1826"/>
      </w:tblGrid>
      <w:tr>
        <w:trPr>
          <w:trHeight w:val="1974"/>
        </w:trPr>
        <w:tc>
          <w:tcPr>
            <w:tcW w:w="845" w:type="dxa"/>
            <w:shd w:val="clear" w:color="auto" w:fill="auto"/>
          </w:tcPr>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Уровни</w:t>
            </w:r>
          </w:p>
        </w:tc>
        <w:tc>
          <w:tcPr>
            <w:tcW w:w="4215" w:type="dxa"/>
            <w:shd w:val="clear" w:color="auto" w:fill="auto"/>
          </w:tcPr>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Критерии</w:t>
            </w:r>
          </w:p>
        </w:tc>
        <w:tc>
          <w:tcPr>
            <w:tcW w:w="1545" w:type="dxa"/>
            <w:shd w:val="clear" w:color="auto" w:fill="auto"/>
          </w:tcPr>
          <w:p>
            <w:pPr>
              <w:shd w:val="clear" w:color="auto" w:fill="FFFFFF"/>
              <w:spacing w:before="100" w:beforeAutospacing="1" w:line="276" w:lineRule="auto"/>
              <w:ind w:left="36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Форм и методы диагностики </w:t>
            </w:r>
          </w:p>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Методы и педагогические технологии</w:t>
            </w:r>
          </w:p>
        </w:tc>
        <w:tc>
          <w:tcPr>
            <w:tcW w:w="1340" w:type="dxa"/>
            <w:shd w:val="clear" w:color="auto" w:fill="auto"/>
          </w:tcPr>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Результаты</w:t>
            </w:r>
          </w:p>
        </w:tc>
        <w:tc>
          <w:tcPr>
            <w:tcW w:w="1826" w:type="dxa"/>
            <w:shd w:val="clear" w:color="auto" w:fill="auto"/>
          </w:tcPr>
          <w:p>
            <w:pPr>
              <w:shd w:val="clear" w:color="auto" w:fill="FFFFFF"/>
              <w:spacing w:before="100" w:beforeAutospacing="1" w:line="276" w:lineRule="auto"/>
              <w:ind w:left="36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Методическая копилка дифференцированных заданий </w:t>
            </w:r>
          </w:p>
          <w:p>
            <w:pPr>
              <w:spacing w:before="100" w:beforeAutospacing="1" w:line="276" w:lineRule="auto"/>
              <w:jc w:val="center"/>
              <w:rPr>
                <w:rFonts w:ascii="Times New Roman" w:eastAsia="Calibri" w:hAnsi="Times New Roman" w:cs="Times New Roman"/>
                <w:b/>
                <w:sz w:val="28"/>
                <w:szCs w:val="28"/>
              </w:rPr>
            </w:pPr>
          </w:p>
        </w:tc>
      </w:tr>
      <w:tr>
        <w:trPr>
          <w:cantSplit/>
          <w:trHeight w:val="3263"/>
        </w:trPr>
        <w:tc>
          <w:tcPr>
            <w:tcW w:w="845" w:type="dxa"/>
            <w:vMerge w:val="restart"/>
            <w:shd w:val="clear" w:color="auto" w:fill="auto"/>
            <w:textDirection w:val="tbRl"/>
          </w:tcPr>
          <w:p>
            <w:pPr>
              <w:shd w:val="clear" w:color="auto" w:fill="FFFFFF"/>
              <w:spacing w:before="100" w:beforeAutospacing="1" w:line="276" w:lineRule="auto"/>
              <w:ind w:left="360" w:right="113"/>
              <w:jc w:val="center"/>
              <w:rPr>
                <w:rFonts w:ascii="Times New Roman" w:eastAsia="Calibri" w:hAnsi="Times New Roman" w:cs="Times New Roman"/>
                <w:b/>
                <w:sz w:val="28"/>
                <w:szCs w:val="28"/>
              </w:rPr>
            </w:pPr>
            <w:r>
              <w:rPr>
                <w:rFonts w:ascii="Times New Roman" w:eastAsia="Calibri" w:hAnsi="Times New Roman" w:cs="Times New Roman"/>
                <w:b/>
                <w:sz w:val="28"/>
                <w:szCs w:val="28"/>
              </w:rPr>
              <w:t>Стартовый</w:t>
            </w:r>
          </w:p>
          <w:p>
            <w:pPr>
              <w:spacing w:before="100" w:beforeAutospacing="1" w:line="276" w:lineRule="auto"/>
              <w:ind w:left="113" w:right="113"/>
              <w:jc w:val="center"/>
              <w:rPr>
                <w:rFonts w:ascii="Times New Roman" w:eastAsia="Calibri" w:hAnsi="Times New Roman" w:cs="Times New Roman"/>
                <w:b/>
                <w:sz w:val="28"/>
                <w:szCs w:val="28"/>
              </w:rPr>
            </w:pPr>
          </w:p>
        </w:tc>
        <w:tc>
          <w:tcPr>
            <w:tcW w:w="4215" w:type="dxa"/>
            <w:shd w:val="clear" w:color="auto" w:fill="auto"/>
          </w:tcPr>
          <w:p>
            <w:pPr>
              <w:pStyle w:val="a3"/>
              <w:shd w:val="clear" w:color="auto" w:fill="FFFFFF"/>
              <w:spacing w:line="276" w:lineRule="auto"/>
              <w:rPr>
                <w:color w:val="000000"/>
                <w:sz w:val="28"/>
                <w:szCs w:val="28"/>
              </w:rPr>
            </w:pPr>
            <w:proofErr w:type="gramStart"/>
            <w:r>
              <w:rPr>
                <w:rFonts w:eastAsia="Calibri"/>
                <w:b/>
                <w:sz w:val="28"/>
                <w:szCs w:val="28"/>
              </w:rPr>
              <w:t xml:space="preserve">Предметные: </w:t>
            </w:r>
            <w:r>
              <w:rPr>
                <w:color w:val="000000"/>
                <w:sz w:val="28"/>
                <w:szCs w:val="28"/>
              </w:rPr>
              <w:t xml:space="preserve"> способствовать</w:t>
            </w:r>
            <w:proofErr w:type="gramEnd"/>
            <w:r>
              <w:rPr>
                <w:color w:val="000000"/>
                <w:sz w:val="28"/>
                <w:szCs w:val="28"/>
              </w:rPr>
              <w:t xml:space="preserve"> развитию творческих способностей (фантазии, воображения, образного мышления, используя игру цвета и фактуры, нестандартных приемов и решений) в области изобразительного искусства, развитию познавательного интереса к жизни и творчеству великих русских художников;</w:t>
            </w:r>
          </w:p>
          <w:p>
            <w:pPr>
              <w:shd w:val="clear" w:color="auto" w:fill="FFFFFF"/>
              <w:spacing w:before="100" w:beforeAutospacing="1" w:line="276" w:lineRule="auto"/>
              <w:ind w:left="43"/>
              <w:rPr>
                <w:rFonts w:ascii="Times New Roman" w:eastAsia="Calibri" w:hAnsi="Times New Roman" w:cs="Times New Roman"/>
                <w:b/>
                <w:sz w:val="28"/>
                <w:szCs w:val="28"/>
              </w:rPr>
            </w:pPr>
          </w:p>
          <w:p>
            <w:pPr>
              <w:shd w:val="clear" w:color="auto" w:fill="FFFFFF"/>
              <w:spacing w:before="100" w:beforeAutospacing="1" w:line="276" w:lineRule="auto"/>
              <w:ind w:left="43"/>
              <w:rPr>
                <w:rFonts w:ascii="Times New Roman" w:eastAsia="Calibri" w:hAnsi="Times New Roman" w:cs="Times New Roman"/>
                <w:b/>
                <w:sz w:val="28"/>
                <w:szCs w:val="28"/>
              </w:rPr>
            </w:pPr>
          </w:p>
          <w:p>
            <w:pPr>
              <w:spacing w:before="100" w:beforeAutospacing="1" w:line="276" w:lineRule="auto"/>
              <w:jc w:val="center"/>
              <w:rPr>
                <w:rFonts w:ascii="Times New Roman" w:eastAsia="Calibri" w:hAnsi="Times New Roman" w:cs="Times New Roman"/>
                <w:b/>
                <w:sz w:val="28"/>
                <w:szCs w:val="28"/>
              </w:rPr>
            </w:pPr>
          </w:p>
        </w:tc>
        <w:tc>
          <w:tcPr>
            <w:tcW w:w="15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340" w:type="dxa"/>
            <w:shd w:val="clear" w:color="auto" w:fill="auto"/>
          </w:tcPr>
          <w:p>
            <w:pPr>
              <w:shd w:val="clear" w:color="auto" w:fill="FFFFFF"/>
              <w:spacing w:before="100" w:beforeAutospacing="1" w:line="276" w:lineRule="auto"/>
              <w:ind w:left="-92"/>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Предметные: </w:t>
            </w:r>
          </w:p>
          <w:p>
            <w:pPr>
              <w:shd w:val="clear" w:color="auto" w:fill="FFFFFF"/>
              <w:spacing w:before="100" w:beforeAutospacing="1" w:line="276" w:lineRule="auto"/>
              <w:ind w:left="-92"/>
              <w:jc w:val="center"/>
              <w:rPr>
                <w:rFonts w:ascii="Times New Roman" w:eastAsia="Calibri" w:hAnsi="Times New Roman" w:cs="Times New Roman"/>
                <w:b/>
                <w:sz w:val="28"/>
                <w:szCs w:val="28"/>
              </w:rPr>
            </w:pPr>
          </w:p>
          <w:p>
            <w:pPr>
              <w:spacing w:before="100" w:beforeAutospacing="1" w:line="276" w:lineRule="auto"/>
              <w:jc w:val="center"/>
              <w:rPr>
                <w:rFonts w:ascii="Times New Roman" w:eastAsia="Calibri" w:hAnsi="Times New Roman" w:cs="Times New Roman"/>
                <w:b/>
                <w:sz w:val="28"/>
                <w:szCs w:val="28"/>
              </w:rPr>
            </w:pPr>
          </w:p>
        </w:tc>
        <w:tc>
          <w:tcPr>
            <w:tcW w:w="1826" w:type="dxa"/>
            <w:shd w:val="clear" w:color="auto" w:fill="auto"/>
          </w:tcPr>
          <w:p>
            <w:pPr>
              <w:spacing w:before="100" w:beforeAutospacing="1" w:line="276" w:lineRule="auto"/>
              <w:jc w:val="center"/>
              <w:rPr>
                <w:rFonts w:ascii="Times New Roman" w:eastAsia="Calibri" w:hAnsi="Times New Roman" w:cs="Times New Roman"/>
                <w:b/>
                <w:sz w:val="28"/>
                <w:szCs w:val="28"/>
              </w:rPr>
            </w:pPr>
          </w:p>
        </w:tc>
      </w:tr>
      <w:tr>
        <w:trPr>
          <w:trHeight w:val="161"/>
        </w:trPr>
        <w:tc>
          <w:tcPr>
            <w:tcW w:w="845" w:type="dxa"/>
            <w:vMerge/>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4215" w:type="dxa"/>
            <w:shd w:val="clear" w:color="auto" w:fill="auto"/>
          </w:tcPr>
          <w:p>
            <w:pPr>
              <w:spacing w:line="276" w:lineRule="auto"/>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Метапредметные:</w:t>
            </w:r>
            <w:r>
              <w:rPr>
                <w:rFonts w:ascii="Times New Roman" w:hAnsi="Times New Roman" w:cs="Times New Roman"/>
                <w:color w:val="000000"/>
                <w:sz w:val="28"/>
                <w:szCs w:val="28"/>
              </w:rPr>
              <w:t>содействовать</w:t>
            </w:r>
            <w:proofErr w:type="spellEnd"/>
            <w:r>
              <w:rPr>
                <w:rFonts w:ascii="Times New Roman" w:hAnsi="Times New Roman" w:cs="Times New Roman"/>
                <w:color w:val="000000"/>
                <w:sz w:val="28"/>
                <w:szCs w:val="28"/>
              </w:rPr>
              <w:t xml:space="preserve"> развитию мотивации к художественному творчеству; потребностей в самосовершенствовании, самостоятельности и аккуратности в практической деятельности и в жизни в целом.</w:t>
            </w:r>
          </w:p>
        </w:tc>
        <w:tc>
          <w:tcPr>
            <w:tcW w:w="15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340" w:type="dxa"/>
            <w:shd w:val="clear" w:color="auto" w:fill="auto"/>
          </w:tcPr>
          <w:p>
            <w:pPr>
              <w:shd w:val="clear" w:color="auto" w:fill="FFFFFF"/>
              <w:spacing w:before="100" w:beforeAutospacing="1" w:line="276" w:lineRule="auto"/>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Метапредметные</w:t>
            </w:r>
            <w:proofErr w:type="spellEnd"/>
            <w:r>
              <w:rPr>
                <w:rFonts w:ascii="Times New Roman" w:eastAsia="Calibri" w:hAnsi="Times New Roman" w:cs="Times New Roman"/>
                <w:b/>
                <w:sz w:val="28"/>
                <w:szCs w:val="28"/>
              </w:rPr>
              <w:t>:</w:t>
            </w:r>
          </w:p>
        </w:tc>
        <w:tc>
          <w:tcPr>
            <w:tcW w:w="1826" w:type="dxa"/>
            <w:shd w:val="clear" w:color="auto" w:fill="auto"/>
          </w:tcPr>
          <w:p>
            <w:pPr>
              <w:spacing w:before="100" w:beforeAutospacing="1" w:line="276" w:lineRule="auto"/>
              <w:jc w:val="center"/>
              <w:rPr>
                <w:rFonts w:ascii="Times New Roman" w:eastAsia="Calibri" w:hAnsi="Times New Roman" w:cs="Times New Roman"/>
                <w:b/>
                <w:sz w:val="28"/>
                <w:szCs w:val="28"/>
              </w:rPr>
            </w:pPr>
          </w:p>
        </w:tc>
      </w:tr>
      <w:tr>
        <w:trPr>
          <w:trHeight w:val="2852"/>
        </w:trPr>
        <w:tc>
          <w:tcPr>
            <w:tcW w:w="845" w:type="dxa"/>
            <w:vMerge/>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4215" w:type="dxa"/>
            <w:shd w:val="clear" w:color="auto" w:fill="auto"/>
          </w:tcPr>
          <w:p>
            <w:pPr>
              <w:shd w:val="clear" w:color="auto" w:fill="FFFFFF"/>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Личностные:</w:t>
            </w:r>
            <w:r>
              <w:rPr>
                <w:rFonts w:ascii="Times New Roman" w:hAnsi="Times New Roman" w:cs="Times New Roman"/>
                <w:color w:val="000000"/>
                <w:sz w:val="28"/>
                <w:szCs w:val="28"/>
              </w:rPr>
              <w:t>- способствовать формированию эмоционально-ценностного отношения к окружающему миру через художественное творчество, восприятию духовного опыта человечества</w:t>
            </w:r>
            <w:r>
              <w:rPr>
                <w:rFonts w:ascii="Times New Roman" w:eastAsia="Calibri" w:hAnsi="Times New Roman" w:cs="Times New Roman"/>
                <w:b/>
                <w:sz w:val="28"/>
                <w:szCs w:val="28"/>
              </w:rPr>
              <w:tab/>
              <w:t>,</w:t>
            </w:r>
            <w:r>
              <w:rPr>
                <w:rFonts w:ascii="Times New Roman" w:hAnsi="Times New Roman" w:cs="Times New Roman"/>
                <w:color w:val="000000"/>
                <w:sz w:val="28"/>
                <w:szCs w:val="28"/>
              </w:rPr>
              <w:t xml:space="preserve"> как основу приобретения личностного опыта и </w:t>
            </w:r>
            <w:proofErr w:type="spellStart"/>
            <w:r>
              <w:rPr>
                <w:rFonts w:ascii="Times New Roman" w:hAnsi="Times New Roman" w:cs="Times New Roman"/>
                <w:color w:val="000000"/>
                <w:sz w:val="28"/>
                <w:szCs w:val="28"/>
              </w:rPr>
              <w:t>самосозидания</w:t>
            </w:r>
            <w:proofErr w:type="spellEnd"/>
            <w:r>
              <w:rPr>
                <w:rFonts w:ascii="Times New Roman" w:hAnsi="Times New Roman" w:cs="Times New Roman"/>
                <w:color w:val="000000"/>
                <w:sz w:val="28"/>
                <w:szCs w:val="28"/>
              </w:rPr>
              <w:t>; формированию общественной активности личности, гражданской позиции, культуры общения и поведения в социуме;</w:t>
            </w:r>
          </w:p>
        </w:tc>
        <w:tc>
          <w:tcPr>
            <w:tcW w:w="15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340" w:type="dxa"/>
            <w:shd w:val="clear" w:color="auto" w:fill="auto"/>
          </w:tcPr>
          <w:p>
            <w:pPr>
              <w:shd w:val="clear" w:color="auto" w:fill="FFFFFF"/>
              <w:spacing w:before="100" w:beforeAutospacing="1" w:line="276" w:lineRule="auto"/>
              <w:ind w:left="36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Личностные: </w:t>
            </w:r>
          </w:p>
          <w:p>
            <w:pPr>
              <w:spacing w:before="100" w:beforeAutospacing="1" w:line="276" w:lineRule="auto"/>
              <w:jc w:val="center"/>
              <w:rPr>
                <w:rFonts w:ascii="Times New Roman" w:eastAsia="Calibri" w:hAnsi="Times New Roman" w:cs="Times New Roman"/>
                <w:b/>
                <w:sz w:val="28"/>
                <w:szCs w:val="28"/>
              </w:rPr>
            </w:pPr>
          </w:p>
        </w:tc>
        <w:tc>
          <w:tcPr>
            <w:tcW w:w="1826" w:type="dxa"/>
            <w:shd w:val="clear" w:color="auto" w:fill="auto"/>
          </w:tcPr>
          <w:p>
            <w:pPr>
              <w:spacing w:before="100" w:beforeAutospacing="1" w:line="276" w:lineRule="auto"/>
              <w:jc w:val="center"/>
              <w:rPr>
                <w:rFonts w:ascii="Times New Roman" w:eastAsia="Calibri" w:hAnsi="Times New Roman" w:cs="Times New Roman"/>
                <w:b/>
                <w:sz w:val="28"/>
                <w:szCs w:val="28"/>
              </w:rPr>
            </w:pPr>
          </w:p>
        </w:tc>
      </w:tr>
      <w:tr>
        <w:trPr>
          <w:cantSplit/>
          <w:trHeight w:val="4757"/>
        </w:trPr>
        <w:tc>
          <w:tcPr>
            <w:tcW w:w="845" w:type="dxa"/>
            <w:vMerge w:val="restart"/>
            <w:shd w:val="clear" w:color="auto" w:fill="auto"/>
            <w:textDirection w:val="tbRl"/>
          </w:tcPr>
          <w:p>
            <w:pPr>
              <w:spacing w:before="100" w:beforeAutospacing="1" w:line="276" w:lineRule="auto"/>
              <w:ind w:left="113" w:right="113"/>
              <w:jc w:val="center"/>
              <w:rPr>
                <w:rFonts w:ascii="Times New Roman" w:eastAsia="Calibri" w:hAnsi="Times New Roman" w:cs="Times New Roman"/>
                <w:b/>
                <w:sz w:val="28"/>
                <w:szCs w:val="28"/>
              </w:rPr>
            </w:pPr>
            <w:r>
              <w:rPr>
                <w:rFonts w:ascii="Times New Roman" w:eastAsia="Calibri" w:hAnsi="Times New Roman" w:cs="Times New Roman"/>
                <w:b/>
                <w:sz w:val="28"/>
                <w:szCs w:val="28"/>
              </w:rPr>
              <w:t>Базовый</w:t>
            </w:r>
          </w:p>
        </w:tc>
        <w:tc>
          <w:tcPr>
            <w:tcW w:w="4215" w:type="dxa"/>
            <w:shd w:val="clear" w:color="auto" w:fill="auto"/>
          </w:tcPr>
          <w:p>
            <w:pPr>
              <w:pStyle w:val="a3"/>
              <w:shd w:val="clear" w:color="auto" w:fill="FFFFFF"/>
              <w:spacing w:before="0" w:beforeAutospacing="0" w:after="0" w:afterAutospacing="0" w:line="276" w:lineRule="auto"/>
              <w:rPr>
                <w:color w:val="181818"/>
                <w:sz w:val="28"/>
                <w:szCs w:val="28"/>
              </w:rPr>
            </w:pPr>
            <w:r>
              <w:rPr>
                <w:rFonts w:eastAsia="Calibri"/>
                <w:b/>
                <w:sz w:val="28"/>
                <w:szCs w:val="28"/>
              </w:rPr>
              <w:t>Предметные:</w:t>
            </w:r>
            <w:r>
              <w:rPr>
                <w:color w:val="000000"/>
                <w:sz w:val="28"/>
                <w:szCs w:val="28"/>
              </w:rPr>
              <w:t xml:space="preserve">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умение различать основные виды и жанры пластических искусств, характеризовать их специфику; </w:t>
            </w:r>
            <w:proofErr w:type="spellStart"/>
            <w:r>
              <w:rPr>
                <w:color w:val="000000"/>
                <w:sz w:val="28"/>
                <w:szCs w:val="28"/>
              </w:rPr>
              <w:t>сформированность</w:t>
            </w:r>
            <w:proofErr w:type="spellEnd"/>
            <w:r>
              <w:rPr>
                <w:color w:val="000000"/>
                <w:sz w:val="28"/>
                <w:szCs w:val="28"/>
              </w:rPr>
              <w:t xml:space="preserve"> представлений о ведущих музеях России и художественных музеях своего</w:t>
            </w:r>
            <w:r>
              <w:rPr>
                <w:color w:val="000000"/>
                <w:sz w:val="28"/>
                <w:szCs w:val="28"/>
              </w:rPr>
              <w:br/>
              <w:t>региона.</w:t>
            </w:r>
          </w:p>
          <w:p>
            <w:pPr>
              <w:spacing w:before="100" w:beforeAutospacing="1" w:line="276" w:lineRule="auto"/>
              <w:jc w:val="center"/>
              <w:rPr>
                <w:rFonts w:ascii="Times New Roman" w:eastAsia="Calibri" w:hAnsi="Times New Roman" w:cs="Times New Roman"/>
                <w:b/>
                <w:sz w:val="28"/>
                <w:szCs w:val="28"/>
              </w:rPr>
            </w:pPr>
          </w:p>
          <w:p>
            <w:pPr>
              <w:numPr>
                <w:ilvl w:val="1"/>
                <w:numId w:val="19"/>
              </w:numPr>
              <w:tabs>
                <w:tab w:val="left" w:pos="851"/>
              </w:tabs>
              <w:spacing w:after="0" w:line="276" w:lineRule="auto"/>
              <w:ind w:left="-99"/>
              <w:jc w:val="both"/>
              <w:rPr>
                <w:rFonts w:ascii="Times New Roman" w:eastAsia="Calibri" w:hAnsi="Times New Roman" w:cs="Times New Roman"/>
                <w:b/>
                <w:color w:val="000000"/>
                <w:sz w:val="28"/>
                <w:szCs w:val="28"/>
              </w:rPr>
            </w:pPr>
          </w:p>
        </w:tc>
        <w:tc>
          <w:tcPr>
            <w:tcW w:w="15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340" w:type="dxa"/>
            <w:shd w:val="clear" w:color="auto" w:fill="auto"/>
          </w:tcPr>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Предметные:</w:t>
            </w:r>
          </w:p>
        </w:tc>
        <w:tc>
          <w:tcPr>
            <w:tcW w:w="1826" w:type="dxa"/>
            <w:shd w:val="clear" w:color="auto" w:fill="auto"/>
          </w:tcPr>
          <w:p>
            <w:pPr>
              <w:spacing w:before="100" w:beforeAutospacing="1" w:line="276" w:lineRule="auto"/>
              <w:jc w:val="center"/>
              <w:rPr>
                <w:rFonts w:ascii="Times New Roman" w:eastAsia="Calibri" w:hAnsi="Times New Roman" w:cs="Times New Roman"/>
                <w:b/>
                <w:sz w:val="28"/>
                <w:szCs w:val="28"/>
              </w:rPr>
            </w:pPr>
          </w:p>
        </w:tc>
      </w:tr>
      <w:tr>
        <w:trPr>
          <w:cantSplit/>
          <w:trHeight w:val="1269"/>
        </w:trPr>
        <w:tc>
          <w:tcPr>
            <w:tcW w:w="845" w:type="dxa"/>
            <w:vMerge/>
            <w:shd w:val="clear" w:color="auto" w:fill="auto"/>
            <w:textDirection w:val="tbRl"/>
          </w:tcPr>
          <w:p>
            <w:pPr>
              <w:spacing w:before="100" w:beforeAutospacing="1" w:line="276" w:lineRule="auto"/>
              <w:ind w:left="113" w:right="113"/>
              <w:jc w:val="center"/>
              <w:rPr>
                <w:rFonts w:ascii="Times New Roman" w:eastAsia="Calibri" w:hAnsi="Times New Roman" w:cs="Times New Roman"/>
                <w:b/>
                <w:sz w:val="28"/>
                <w:szCs w:val="28"/>
              </w:rPr>
            </w:pPr>
          </w:p>
        </w:tc>
        <w:tc>
          <w:tcPr>
            <w:tcW w:w="4215" w:type="dxa"/>
            <w:shd w:val="clear" w:color="auto" w:fill="auto"/>
          </w:tcPr>
          <w:p>
            <w:pPr>
              <w:pStyle w:val="a3"/>
              <w:shd w:val="clear" w:color="auto" w:fill="FFFFFF"/>
              <w:spacing w:before="0" w:beforeAutospacing="0" w:after="0" w:afterAutospacing="0" w:line="276" w:lineRule="auto"/>
              <w:rPr>
                <w:color w:val="181818"/>
                <w:sz w:val="28"/>
                <w:szCs w:val="28"/>
              </w:rPr>
            </w:pPr>
            <w:proofErr w:type="spellStart"/>
            <w:r>
              <w:rPr>
                <w:rFonts w:eastAsia="Calibri"/>
                <w:b/>
                <w:sz w:val="28"/>
                <w:szCs w:val="28"/>
              </w:rPr>
              <w:t>Метапредметные</w:t>
            </w:r>
            <w:proofErr w:type="spellEnd"/>
            <w:r>
              <w:rPr>
                <w:rFonts w:eastAsia="Calibri"/>
                <w:b/>
                <w:sz w:val="28"/>
                <w:szCs w:val="28"/>
              </w:rPr>
              <w:t xml:space="preserve">: </w:t>
            </w:r>
            <w:r>
              <w:rPr>
                <w:color w:val="000000"/>
                <w:sz w:val="28"/>
                <w:szCs w:val="28"/>
              </w:rPr>
              <w:t xml:space="preserve">обогащение ключевых компетенций (коммуникативных, </w:t>
            </w:r>
            <w:proofErr w:type="spellStart"/>
            <w:r>
              <w:rPr>
                <w:color w:val="000000"/>
                <w:sz w:val="28"/>
                <w:szCs w:val="28"/>
              </w:rPr>
              <w:t>деятельностных</w:t>
            </w:r>
            <w:proofErr w:type="spellEnd"/>
            <w:r>
              <w:rPr>
                <w:color w:val="000000"/>
                <w:sz w:val="28"/>
                <w:szCs w:val="28"/>
              </w:rPr>
              <w:t xml:space="preserve"> и др.) художественно-эстетическим содержанием;</w:t>
            </w:r>
          </w:p>
          <w:p>
            <w:pPr>
              <w:pStyle w:val="a3"/>
              <w:shd w:val="clear" w:color="auto" w:fill="FFFFFF"/>
              <w:spacing w:before="0" w:beforeAutospacing="0" w:after="0" w:afterAutospacing="0" w:line="276" w:lineRule="auto"/>
              <w:rPr>
                <w:color w:val="181818"/>
                <w:sz w:val="28"/>
                <w:szCs w:val="28"/>
              </w:rPr>
            </w:pPr>
            <w:r>
              <w:rPr>
                <w:color w:val="000000"/>
                <w:sz w:val="28"/>
                <w:szCs w:val="28"/>
              </w:rPr>
              <w:t>- формирование мотивации и умения организовывать самостоятельную деятельность, выбирать средства для реализации художественного замысла;</w:t>
            </w:r>
          </w:p>
          <w:p>
            <w:pPr>
              <w:pStyle w:val="a3"/>
              <w:shd w:val="clear" w:color="auto" w:fill="FFFFFF"/>
              <w:spacing w:before="0" w:beforeAutospacing="0" w:after="0" w:afterAutospacing="0" w:line="276" w:lineRule="auto"/>
              <w:rPr>
                <w:color w:val="181818"/>
                <w:sz w:val="28"/>
                <w:szCs w:val="28"/>
              </w:rPr>
            </w:pPr>
            <w:r>
              <w:rPr>
                <w:color w:val="000000"/>
                <w:sz w:val="28"/>
                <w:szCs w:val="28"/>
              </w:rPr>
              <w:t>- формирование способности оценивать результаты художественно-творческой деятельности, собственной и одноклассников.</w:t>
            </w:r>
          </w:p>
          <w:p>
            <w:pPr>
              <w:pStyle w:val="a3"/>
              <w:shd w:val="clear" w:color="auto" w:fill="FFFFFF"/>
              <w:spacing w:line="276" w:lineRule="auto"/>
              <w:rPr>
                <w:color w:val="000000"/>
                <w:sz w:val="28"/>
                <w:szCs w:val="28"/>
              </w:rPr>
            </w:pPr>
          </w:p>
          <w:p>
            <w:pPr>
              <w:spacing w:before="100" w:beforeAutospacing="1" w:line="276" w:lineRule="auto"/>
              <w:jc w:val="center"/>
              <w:rPr>
                <w:rFonts w:ascii="Times New Roman" w:eastAsia="Calibri" w:hAnsi="Times New Roman" w:cs="Times New Roman"/>
                <w:b/>
                <w:sz w:val="28"/>
                <w:szCs w:val="28"/>
              </w:rPr>
            </w:pPr>
          </w:p>
        </w:tc>
        <w:tc>
          <w:tcPr>
            <w:tcW w:w="15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340" w:type="dxa"/>
            <w:shd w:val="clear" w:color="auto" w:fill="auto"/>
          </w:tcPr>
          <w:p>
            <w:pPr>
              <w:spacing w:before="100" w:beforeAutospacing="1" w:line="276"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Метапредметные</w:t>
            </w:r>
            <w:proofErr w:type="spellEnd"/>
            <w:r>
              <w:rPr>
                <w:rFonts w:ascii="Times New Roman" w:eastAsia="Calibri" w:hAnsi="Times New Roman" w:cs="Times New Roman"/>
                <w:b/>
                <w:sz w:val="28"/>
                <w:szCs w:val="28"/>
              </w:rPr>
              <w:t>:</w:t>
            </w:r>
          </w:p>
        </w:tc>
        <w:tc>
          <w:tcPr>
            <w:tcW w:w="1826" w:type="dxa"/>
            <w:shd w:val="clear" w:color="auto" w:fill="auto"/>
          </w:tcPr>
          <w:p>
            <w:pPr>
              <w:spacing w:before="100" w:beforeAutospacing="1" w:line="276" w:lineRule="auto"/>
              <w:jc w:val="center"/>
              <w:rPr>
                <w:rFonts w:ascii="Times New Roman" w:eastAsia="Calibri" w:hAnsi="Times New Roman" w:cs="Times New Roman"/>
                <w:b/>
                <w:sz w:val="28"/>
                <w:szCs w:val="28"/>
              </w:rPr>
            </w:pPr>
          </w:p>
        </w:tc>
      </w:tr>
      <w:tr>
        <w:trPr>
          <w:cantSplit/>
          <w:trHeight w:val="1269"/>
        </w:trPr>
        <w:tc>
          <w:tcPr>
            <w:tcW w:w="845" w:type="dxa"/>
            <w:vMerge/>
            <w:shd w:val="clear" w:color="auto" w:fill="auto"/>
            <w:textDirection w:val="tbRl"/>
          </w:tcPr>
          <w:p>
            <w:pPr>
              <w:spacing w:before="100" w:beforeAutospacing="1" w:line="276" w:lineRule="auto"/>
              <w:ind w:left="113" w:right="113"/>
              <w:jc w:val="center"/>
              <w:rPr>
                <w:rFonts w:ascii="Times New Roman" w:eastAsia="Calibri" w:hAnsi="Times New Roman" w:cs="Times New Roman"/>
                <w:b/>
                <w:sz w:val="28"/>
                <w:szCs w:val="28"/>
              </w:rPr>
            </w:pPr>
          </w:p>
        </w:tc>
        <w:tc>
          <w:tcPr>
            <w:tcW w:w="4215" w:type="dxa"/>
            <w:shd w:val="clear" w:color="auto" w:fill="auto"/>
          </w:tcPr>
          <w:p>
            <w:pPr>
              <w:pStyle w:val="a3"/>
              <w:shd w:val="clear" w:color="auto" w:fill="FFFFFF"/>
              <w:spacing w:line="276" w:lineRule="auto"/>
              <w:rPr>
                <w:color w:val="000000"/>
                <w:sz w:val="28"/>
                <w:szCs w:val="28"/>
              </w:rPr>
            </w:pPr>
            <w:r>
              <w:rPr>
                <w:rFonts w:eastAsia="Calibri"/>
                <w:b/>
                <w:sz w:val="28"/>
                <w:szCs w:val="28"/>
              </w:rPr>
              <w:t>Личностные</w:t>
            </w:r>
            <w:r>
              <w:rPr>
                <w:color w:val="000000"/>
                <w:sz w:val="28"/>
                <w:szCs w:val="28"/>
              </w:rPr>
              <w:t xml:space="preserve">: как основу приобретения личностного опыта и </w:t>
            </w:r>
            <w:proofErr w:type="spellStart"/>
            <w:r>
              <w:rPr>
                <w:color w:val="000000"/>
                <w:sz w:val="28"/>
                <w:szCs w:val="28"/>
              </w:rPr>
              <w:t>самосозидания</w:t>
            </w:r>
            <w:proofErr w:type="spellEnd"/>
            <w:r>
              <w:rPr>
                <w:color w:val="000000"/>
                <w:sz w:val="28"/>
                <w:szCs w:val="28"/>
              </w:rPr>
              <w:t>; формированию общественной активности личности, гражданской позиции, культуры общения и поведения в социуме;</w:t>
            </w:r>
          </w:p>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b/>
            </w:r>
          </w:p>
          <w:p>
            <w:pPr>
              <w:spacing w:before="100" w:beforeAutospacing="1" w:line="276" w:lineRule="auto"/>
              <w:jc w:val="center"/>
              <w:rPr>
                <w:rFonts w:ascii="Times New Roman" w:eastAsia="Calibri" w:hAnsi="Times New Roman" w:cs="Times New Roman"/>
                <w:b/>
                <w:sz w:val="28"/>
                <w:szCs w:val="28"/>
              </w:rPr>
            </w:pPr>
          </w:p>
        </w:tc>
        <w:tc>
          <w:tcPr>
            <w:tcW w:w="15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340" w:type="dxa"/>
            <w:shd w:val="clear" w:color="auto" w:fill="auto"/>
          </w:tcPr>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Личностные:</w:t>
            </w:r>
          </w:p>
        </w:tc>
        <w:tc>
          <w:tcPr>
            <w:tcW w:w="1826" w:type="dxa"/>
            <w:shd w:val="clear" w:color="auto" w:fill="auto"/>
          </w:tcPr>
          <w:p>
            <w:pPr>
              <w:spacing w:before="100" w:beforeAutospacing="1" w:line="276" w:lineRule="auto"/>
              <w:jc w:val="center"/>
              <w:rPr>
                <w:rFonts w:ascii="Times New Roman" w:eastAsia="Calibri" w:hAnsi="Times New Roman" w:cs="Times New Roman"/>
                <w:b/>
                <w:sz w:val="28"/>
                <w:szCs w:val="28"/>
              </w:rPr>
            </w:pPr>
          </w:p>
        </w:tc>
      </w:tr>
      <w:tr>
        <w:trPr>
          <w:cantSplit/>
          <w:trHeight w:val="2195"/>
        </w:trPr>
        <w:tc>
          <w:tcPr>
            <w:tcW w:w="845" w:type="dxa"/>
            <w:vMerge w:val="restart"/>
            <w:shd w:val="clear" w:color="auto" w:fill="auto"/>
            <w:textDirection w:val="tbRl"/>
          </w:tcPr>
          <w:p>
            <w:pPr>
              <w:spacing w:before="100" w:beforeAutospacing="1" w:line="276" w:lineRule="auto"/>
              <w:ind w:left="113" w:right="113"/>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Продвинутый</w:t>
            </w:r>
          </w:p>
        </w:tc>
        <w:tc>
          <w:tcPr>
            <w:tcW w:w="4215" w:type="dxa"/>
            <w:shd w:val="clear" w:color="auto" w:fill="auto"/>
          </w:tcPr>
          <w:p>
            <w:pPr>
              <w:pStyle w:val="a3"/>
              <w:shd w:val="clear" w:color="auto" w:fill="FFFFFF"/>
              <w:spacing w:before="0" w:beforeAutospacing="0" w:after="0" w:afterAutospacing="0" w:line="276" w:lineRule="auto"/>
              <w:rPr>
                <w:color w:val="181818"/>
                <w:sz w:val="28"/>
                <w:szCs w:val="28"/>
              </w:rPr>
            </w:pPr>
            <w:r>
              <w:rPr>
                <w:rFonts w:eastAsia="Calibri"/>
                <w:b/>
                <w:sz w:val="28"/>
                <w:szCs w:val="28"/>
              </w:rPr>
              <w:t>Предметные:</w:t>
            </w:r>
            <w:r>
              <w:rPr>
                <w:color w:val="000000"/>
                <w:sz w:val="28"/>
                <w:szCs w:val="28"/>
              </w:rPr>
              <w:t xml:space="preserve"> освоению практических приемов и навыков изобразительного мастерства (рисунка, живописи и композиции, способность высказывать суждения о художественных особенностях произведений, изображающих </w:t>
            </w:r>
            <w:r>
              <w:rPr>
                <w:color w:val="000000"/>
                <w:sz w:val="28"/>
                <w:szCs w:val="28"/>
              </w:rPr>
              <w:lastRenderedPageBreak/>
              <w:t>природу и человека в различных эмоциональных состояниях; умение обсуждать коллективные результаты.</w:t>
            </w:r>
          </w:p>
          <w:p>
            <w:pPr>
              <w:spacing w:before="100" w:beforeAutospacing="1" w:line="276" w:lineRule="auto"/>
              <w:jc w:val="center"/>
              <w:rPr>
                <w:rFonts w:ascii="Times New Roman" w:eastAsia="Calibri" w:hAnsi="Times New Roman" w:cs="Times New Roman"/>
                <w:b/>
                <w:sz w:val="28"/>
                <w:szCs w:val="28"/>
              </w:rPr>
            </w:pPr>
          </w:p>
          <w:p>
            <w:pPr>
              <w:tabs>
                <w:tab w:val="left" w:pos="1276"/>
              </w:tabs>
              <w:spacing w:after="0" w:line="276" w:lineRule="auto"/>
              <w:ind w:left="971"/>
              <w:jc w:val="both"/>
              <w:rPr>
                <w:rFonts w:ascii="Times New Roman" w:eastAsia="Calibri" w:hAnsi="Times New Roman" w:cs="Times New Roman"/>
                <w:b/>
                <w:sz w:val="28"/>
                <w:szCs w:val="28"/>
              </w:rPr>
            </w:pPr>
          </w:p>
        </w:tc>
        <w:tc>
          <w:tcPr>
            <w:tcW w:w="15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340" w:type="dxa"/>
            <w:shd w:val="clear" w:color="auto" w:fill="auto"/>
          </w:tcPr>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Предметные:</w:t>
            </w:r>
          </w:p>
        </w:tc>
        <w:tc>
          <w:tcPr>
            <w:tcW w:w="1826" w:type="dxa"/>
            <w:shd w:val="clear" w:color="auto" w:fill="auto"/>
          </w:tcPr>
          <w:p>
            <w:pPr>
              <w:spacing w:before="100" w:beforeAutospacing="1" w:line="276" w:lineRule="auto"/>
              <w:jc w:val="center"/>
              <w:rPr>
                <w:rFonts w:ascii="Times New Roman" w:eastAsia="Calibri" w:hAnsi="Times New Roman" w:cs="Times New Roman"/>
                <w:b/>
                <w:sz w:val="28"/>
                <w:szCs w:val="28"/>
              </w:rPr>
            </w:pPr>
          </w:p>
        </w:tc>
      </w:tr>
      <w:tr>
        <w:trPr>
          <w:cantSplit/>
          <w:trHeight w:val="1269"/>
        </w:trPr>
        <w:tc>
          <w:tcPr>
            <w:tcW w:w="845" w:type="dxa"/>
            <w:vMerge/>
            <w:shd w:val="clear" w:color="auto" w:fill="auto"/>
            <w:textDirection w:val="tbRl"/>
          </w:tcPr>
          <w:p>
            <w:pPr>
              <w:spacing w:before="100" w:beforeAutospacing="1" w:line="276" w:lineRule="auto"/>
              <w:ind w:left="113" w:right="113"/>
              <w:jc w:val="center"/>
              <w:rPr>
                <w:rFonts w:ascii="Times New Roman" w:eastAsia="Calibri" w:hAnsi="Times New Roman" w:cs="Times New Roman"/>
                <w:b/>
                <w:sz w:val="28"/>
                <w:szCs w:val="28"/>
              </w:rPr>
            </w:pPr>
          </w:p>
        </w:tc>
        <w:tc>
          <w:tcPr>
            <w:tcW w:w="4215" w:type="dxa"/>
            <w:shd w:val="clear" w:color="auto" w:fill="auto"/>
          </w:tcPr>
          <w:p>
            <w:pPr>
              <w:pStyle w:val="a3"/>
              <w:shd w:val="clear" w:color="auto" w:fill="FFFFFF"/>
              <w:spacing w:before="0" w:beforeAutospacing="0" w:after="0" w:afterAutospacing="0" w:line="276" w:lineRule="auto"/>
              <w:rPr>
                <w:color w:val="181818"/>
                <w:sz w:val="28"/>
                <w:szCs w:val="28"/>
              </w:rPr>
            </w:pPr>
            <w:proofErr w:type="spellStart"/>
            <w:proofErr w:type="gramStart"/>
            <w:r>
              <w:rPr>
                <w:rFonts w:eastAsia="Calibri"/>
                <w:b/>
                <w:sz w:val="28"/>
                <w:szCs w:val="28"/>
              </w:rPr>
              <w:t>Метапредметные</w:t>
            </w:r>
            <w:proofErr w:type="spellEnd"/>
            <w:r>
              <w:rPr>
                <w:rFonts w:eastAsia="Calibri"/>
                <w:b/>
                <w:sz w:val="28"/>
                <w:szCs w:val="28"/>
              </w:rPr>
              <w:t>:</w:t>
            </w:r>
            <w:r>
              <w:rPr>
                <w:color w:val="000000"/>
                <w:sz w:val="28"/>
                <w:szCs w:val="28"/>
              </w:rPr>
              <w:t>-</w:t>
            </w:r>
            <w:proofErr w:type="gramEnd"/>
            <w:r>
              <w:rPr>
                <w:color w:val="000000"/>
                <w:sz w:val="28"/>
                <w:szCs w:val="28"/>
              </w:rPr>
              <w:t xml:space="preserve"> умение видеть и воспринимать проявления художественной культуры в окружающей жизни (техника, музеи, архитектура, дизайн, скульптура и др.);</w:t>
            </w:r>
          </w:p>
          <w:p>
            <w:pPr>
              <w:pStyle w:val="a3"/>
              <w:shd w:val="clear" w:color="auto" w:fill="FFFFFF"/>
              <w:spacing w:before="0" w:beforeAutospacing="0" w:after="0" w:afterAutospacing="0" w:line="276" w:lineRule="auto"/>
              <w:rPr>
                <w:color w:val="181818"/>
                <w:sz w:val="28"/>
                <w:szCs w:val="28"/>
              </w:rPr>
            </w:pPr>
            <w:r>
              <w:rPr>
                <w:color w:val="000000"/>
                <w:sz w:val="28"/>
                <w:szCs w:val="28"/>
              </w:rPr>
              <w:t>- желание общаться с искусством, участвовать в обсуждении содержания и выразительных</w:t>
            </w:r>
            <w:r>
              <w:rPr>
                <w:color w:val="000000"/>
                <w:sz w:val="28"/>
                <w:szCs w:val="28"/>
              </w:rPr>
              <w:br/>
              <w:t>средств произведений искусства;</w:t>
            </w:r>
          </w:p>
          <w:p>
            <w:pPr>
              <w:pStyle w:val="a3"/>
              <w:shd w:val="clear" w:color="auto" w:fill="FFFFFF"/>
              <w:spacing w:before="0" w:beforeAutospacing="0" w:after="0" w:afterAutospacing="0" w:line="276" w:lineRule="auto"/>
              <w:rPr>
                <w:color w:val="181818"/>
                <w:sz w:val="28"/>
                <w:szCs w:val="28"/>
              </w:rPr>
            </w:pPr>
            <w:r>
              <w:rPr>
                <w:color w:val="000000"/>
                <w:sz w:val="28"/>
                <w:szCs w:val="28"/>
              </w:rPr>
              <w:t>- активное использование языка изобразительного искусства и различных художественных</w:t>
            </w:r>
            <w:r>
              <w:rPr>
                <w:color w:val="000000"/>
                <w:sz w:val="28"/>
                <w:szCs w:val="28"/>
              </w:rPr>
              <w:br/>
              <w:t>материалов для освоения содержания разных учебных предметов (литература, окружающий мир и др.);</w:t>
            </w:r>
          </w:p>
          <w:p>
            <w:pPr>
              <w:pStyle w:val="a3"/>
              <w:shd w:val="clear" w:color="auto" w:fill="FFFFFF"/>
              <w:spacing w:before="0" w:beforeAutospacing="0" w:after="0" w:afterAutospacing="0" w:line="276" w:lineRule="auto"/>
              <w:rPr>
                <w:color w:val="181818"/>
                <w:sz w:val="28"/>
                <w:szCs w:val="28"/>
              </w:rPr>
            </w:pPr>
            <w:r>
              <w:rPr>
                <w:color w:val="000000"/>
                <w:sz w:val="28"/>
                <w:szCs w:val="28"/>
              </w:rPr>
              <w:t xml:space="preserve">- обогащение ключевых компетенций (коммуникативных, </w:t>
            </w:r>
            <w:proofErr w:type="spellStart"/>
            <w:r>
              <w:rPr>
                <w:color w:val="000000"/>
                <w:sz w:val="28"/>
                <w:szCs w:val="28"/>
              </w:rPr>
              <w:t>деятельностных</w:t>
            </w:r>
            <w:proofErr w:type="spellEnd"/>
            <w:r>
              <w:rPr>
                <w:color w:val="000000"/>
                <w:sz w:val="28"/>
                <w:szCs w:val="28"/>
              </w:rPr>
              <w:t xml:space="preserve"> и др.) художественно-эстетическим содержанием;</w:t>
            </w:r>
          </w:p>
          <w:p>
            <w:pPr>
              <w:spacing w:before="100" w:beforeAutospacing="1" w:line="276" w:lineRule="auto"/>
              <w:jc w:val="center"/>
              <w:rPr>
                <w:rFonts w:ascii="Times New Roman" w:eastAsia="Calibri" w:hAnsi="Times New Roman" w:cs="Times New Roman"/>
                <w:b/>
                <w:sz w:val="28"/>
                <w:szCs w:val="28"/>
              </w:rPr>
            </w:pPr>
          </w:p>
          <w:p>
            <w:pPr>
              <w:spacing w:before="100" w:beforeAutospacing="1" w:line="276" w:lineRule="auto"/>
              <w:jc w:val="center"/>
              <w:rPr>
                <w:rFonts w:ascii="Times New Roman" w:eastAsia="Calibri" w:hAnsi="Times New Roman" w:cs="Times New Roman"/>
                <w:b/>
                <w:sz w:val="28"/>
                <w:szCs w:val="28"/>
              </w:rPr>
            </w:pPr>
          </w:p>
          <w:p>
            <w:pPr>
              <w:spacing w:before="100" w:beforeAutospacing="1" w:line="276" w:lineRule="auto"/>
              <w:jc w:val="center"/>
              <w:rPr>
                <w:rFonts w:ascii="Times New Roman" w:eastAsia="Calibri" w:hAnsi="Times New Roman" w:cs="Times New Roman"/>
                <w:b/>
                <w:sz w:val="28"/>
                <w:szCs w:val="28"/>
              </w:rPr>
            </w:pPr>
          </w:p>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b/>
            </w:r>
          </w:p>
        </w:tc>
        <w:tc>
          <w:tcPr>
            <w:tcW w:w="15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340" w:type="dxa"/>
            <w:shd w:val="clear" w:color="auto" w:fill="auto"/>
          </w:tcPr>
          <w:p>
            <w:pPr>
              <w:spacing w:before="100" w:beforeAutospacing="1" w:line="276"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Метапредметные</w:t>
            </w:r>
            <w:proofErr w:type="spellEnd"/>
            <w:r>
              <w:rPr>
                <w:rFonts w:ascii="Times New Roman" w:eastAsia="Calibri" w:hAnsi="Times New Roman" w:cs="Times New Roman"/>
                <w:b/>
                <w:sz w:val="28"/>
                <w:szCs w:val="28"/>
              </w:rPr>
              <w:t>:</w:t>
            </w:r>
          </w:p>
        </w:tc>
        <w:tc>
          <w:tcPr>
            <w:tcW w:w="1826" w:type="dxa"/>
            <w:shd w:val="clear" w:color="auto" w:fill="auto"/>
          </w:tcPr>
          <w:p>
            <w:pPr>
              <w:spacing w:before="100" w:beforeAutospacing="1" w:line="276" w:lineRule="auto"/>
              <w:jc w:val="center"/>
              <w:rPr>
                <w:rFonts w:ascii="Times New Roman" w:eastAsia="Calibri" w:hAnsi="Times New Roman" w:cs="Times New Roman"/>
                <w:b/>
                <w:sz w:val="28"/>
                <w:szCs w:val="28"/>
              </w:rPr>
            </w:pPr>
          </w:p>
        </w:tc>
      </w:tr>
      <w:tr>
        <w:trPr>
          <w:cantSplit/>
          <w:trHeight w:val="1269"/>
        </w:trPr>
        <w:tc>
          <w:tcPr>
            <w:tcW w:w="8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4215" w:type="dxa"/>
            <w:shd w:val="clear" w:color="auto" w:fill="auto"/>
          </w:tcPr>
          <w:p>
            <w:pPr>
              <w:pStyle w:val="a3"/>
              <w:shd w:val="clear" w:color="auto" w:fill="FFFFFF"/>
              <w:spacing w:before="0" w:beforeAutospacing="0" w:after="0" w:afterAutospacing="0" w:line="276" w:lineRule="auto"/>
              <w:rPr>
                <w:color w:val="181818"/>
                <w:sz w:val="28"/>
                <w:szCs w:val="28"/>
              </w:rPr>
            </w:pPr>
            <w:proofErr w:type="gramStart"/>
            <w:r>
              <w:rPr>
                <w:rFonts w:eastAsia="Calibri"/>
                <w:b/>
                <w:sz w:val="28"/>
                <w:szCs w:val="28"/>
              </w:rPr>
              <w:t>Личностные:</w:t>
            </w:r>
            <w:r>
              <w:rPr>
                <w:color w:val="000000"/>
                <w:sz w:val="28"/>
                <w:szCs w:val="28"/>
              </w:rPr>
              <w:t>—</w:t>
            </w:r>
            <w:proofErr w:type="gramEnd"/>
            <w:r>
              <w:rPr>
                <w:color w:val="000000"/>
                <w:sz w:val="28"/>
                <w:szCs w:val="28"/>
              </w:rPr>
              <w:t xml:space="preserve"> способность к художественному познанию мира; умение применять полученные знания в собственной художественно-творческой деятельности. </w:t>
            </w:r>
            <w:r>
              <w:rPr>
                <w:i/>
                <w:iCs/>
                <w:color w:val="000000"/>
                <w:sz w:val="28"/>
                <w:szCs w:val="28"/>
              </w:rPr>
              <w:t>В трудовой сфере — </w:t>
            </w:r>
            <w:r>
              <w:rPr>
                <w:color w:val="000000"/>
                <w:sz w:val="28"/>
                <w:szCs w:val="28"/>
              </w:rPr>
              <w:t xml:space="preserve">навыки использования различных художественных материалов для </w:t>
            </w:r>
            <w:proofErr w:type="spellStart"/>
            <w:r>
              <w:rPr>
                <w:color w:val="000000"/>
                <w:sz w:val="28"/>
                <w:szCs w:val="28"/>
              </w:rPr>
              <w:t>рабо</w:t>
            </w:r>
            <w:proofErr w:type="spellEnd"/>
            <w:r>
              <w:rPr>
                <w:color w:val="000000"/>
                <w:sz w:val="28"/>
                <w:szCs w:val="28"/>
              </w:rPr>
              <w:t>-</w:t>
            </w:r>
            <w:r>
              <w:rPr>
                <w:color w:val="000000"/>
                <w:sz w:val="28"/>
                <w:szCs w:val="28"/>
              </w:rPr>
              <w:br/>
              <w:t>ты в разных техниках: живопись, графика, скульптура, декоративно-прикладное искусство, кон-</w:t>
            </w:r>
            <w:r>
              <w:rPr>
                <w:color w:val="000000"/>
                <w:sz w:val="28"/>
                <w:szCs w:val="28"/>
              </w:rPr>
              <w:br/>
            </w:r>
            <w:proofErr w:type="spellStart"/>
            <w:r>
              <w:rPr>
                <w:color w:val="000000"/>
                <w:sz w:val="28"/>
                <w:szCs w:val="28"/>
              </w:rPr>
              <w:t>струирование</w:t>
            </w:r>
            <w:proofErr w:type="spellEnd"/>
            <w:r>
              <w:rPr>
                <w:color w:val="000000"/>
                <w:sz w:val="28"/>
                <w:szCs w:val="28"/>
              </w:rPr>
              <w:t>; стремление использовать художественные умения для создания красивых вещей</w:t>
            </w:r>
            <w:r>
              <w:rPr>
                <w:color w:val="000000"/>
                <w:sz w:val="28"/>
                <w:szCs w:val="28"/>
              </w:rPr>
              <w:br/>
              <w:t>или их украшения.</w:t>
            </w:r>
          </w:p>
          <w:p>
            <w:pPr>
              <w:tabs>
                <w:tab w:val="left" w:pos="1134"/>
              </w:tabs>
              <w:spacing w:after="0" w:line="276" w:lineRule="auto"/>
              <w:jc w:val="both"/>
              <w:rPr>
                <w:rFonts w:ascii="Times New Roman" w:eastAsia="Calibri" w:hAnsi="Times New Roman" w:cs="Times New Roman"/>
                <w:b/>
                <w:sz w:val="28"/>
                <w:szCs w:val="28"/>
              </w:rPr>
            </w:pPr>
          </w:p>
        </w:tc>
        <w:tc>
          <w:tcPr>
            <w:tcW w:w="1545"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016" w:type="dxa"/>
            <w:shd w:val="clear" w:color="auto" w:fill="auto"/>
          </w:tcPr>
          <w:p>
            <w:pPr>
              <w:spacing w:before="100" w:beforeAutospacing="1" w:line="276" w:lineRule="auto"/>
              <w:jc w:val="center"/>
              <w:rPr>
                <w:rFonts w:ascii="Times New Roman" w:eastAsia="Calibri" w:hAnsi="Times New Roman" w:cs="Times New Roman"/>
                <w:b/>
                <w:sz w:val="28"/>
                <w:szCs w:val="28"/>
              </w:rPr>
            </w:pPr>
          </w:p>
        </w:tc>
        <w:tc>
          <w:tcPr>
            <w:tcW w:w="1340" w:type="dxa"/>
            <w:shd w:val="clear" w:color="auto" w:fill="auto"/>
          </w:tcPr>
          <w:p>
            <w:pPr>
              <w:spacing w:before="100" w:beforeAutospacing="1"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Личностные:</w:t>
            </w:r>
          </w:p>
        </w:tc>
        <w:tc>
          <w:tcPr>
            <w:tcW w:w="1826" w:type="dxa"/>
            <w:shd w:val="clear" w:color="auto" w:fill="auto"/>
          </w:tcPr>
          <w:p>
            <w:pPr>
              <w:spacing w:before="100" w:beforeAutospacing="1" w:line="276" w:lineRule="auto"/>
              <w:jc w:val="center"/>
              <w:rPr>
                <w:rFonts w:ascii="Times New Roman" w:eastAsia="Calibri" w:hAnsi="Times New Roman" w:cs="Times New Roman"/>
                <w:b/>
                <w:sz w:val="28"/>
                <w:szCs w:val="28"/>
              </w:rPr>
            </w:pPr>
          </w:p>
        </w:tc>
      </w:tr>
    </w:tbl>
    <w:p>
      <w:pPr>
        <w:shd w:val="clear" w:color="auto" w:fill="FFFFFF"/>
        <w:spacing w:before="100" w:beforeAutospacing="1" w:line="276" w:lineRule="auto"/>
        <w:ind w:left="360"/>
        <w:jc w:val="center"/>
        <w:rPr>
          <w:rFonts w:ascii="Times New Roman" w:eastAsia="Calibri" w:hAnsi="Times New Roman" w:cs="Times New Roman"/>
          <w:b/>
          <w:sz w:val="28"/>
          <w:szCs w:val="28"/>
        </w:rPr>
      </w:pPr>
    </w:p>
    <w:p>
      <w:pPr>
        <w:spacing w:after="0" w:line="276" w:lineRule="auto"/>
        <w:ind w:firstLine="709"/>
        <w:contextualSpacing/>
        <w:jc w:val="both"/>
        <w:rPr>
          <w:rFonts w:ascii="Times New Roman" w:hAnsi="Times New Roman" w:cs="Times New Roman"/>
          <w:sz w:val="28"/>
          <w:szCs w:val="28"/>
        </w:rPr>
      </w:pP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Учебный (</w:t>
      </w:r>
      <w:proofErr w:type="gramStart"/>
      <w:r>
        <w:rPr>
          <w:rFonts w:ascii="Times New Roman" w:eastAsia="Times New Roman" w:hAnsi="Times New Roman" w:cs="Times New Roman"/>
          <w:b/>
          <w:bCs/>
          <w:color w:val="000000"/>
          <w:sz w:val="28"/>
          <w:szCs w:val="28"/>
          <w:lang w:eastAsia="ru-RU"/>
        </w:rPr>
        <w:t>тематический)  план</w:t>
      </w:r>
      <w:proofErr w:type="gramEnd"/>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год стартового уровня</w:t>
      </w:r>
    </w:p>
    <w:tbl>
      <w:tblPr>
        <w:tblW w:w="1034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662"/>
        <w:gridCol w:w="4717"/>
        <w:gridCol w:w="1134"/>
        <w:gridCol w:w="1134"/>
        <w:gridCol w:w="1134"/>
        <w:gridCol w:w="1559"/>
      </w:tblGrid>
      <w:tr>
        <w:trPr>
          <w:tblCellSpacing w:w="15" w:type="dxa"/>
        </w:trPr>
        <w:tc>
          <w:tcPr>
            <w:tcW w:w="617"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4687"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Название раздела, темы</w:t>
            </w:r>
          </w:p>
        </w:tc>
        <w:tc>
          <w:tcPr>
            <w:tcW w:w="337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часов</w:t>
            </w:r>
          </w:p>
        </w:tc>
        <w:tc>
          <w:tcPr>
            <w:tcW w:w="1514"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Формы аттестации/ контроля</w:t>
            </w:r>
          </w:p>
        </w:tc>
      </w:tr>
      <w:tr>
        <w:trPr>
          <w:tblCellSpacing w:w="15" w:type="dxa"/>
        </w:trPr>
        <w:tc>
          <w:tcPr>
            <w:tcW w:w="617" w:type="dxa"/>
            <w:vMerge/>
            <w:tcBorders>
              <w:top w:val="single" w:sz="6" w:space="0" w:color="00000A"/>
              <w:left w:val="single" w:sz="6" w:space="0" w:color="00000A"/>
              <w:bottom w:val="single" w:sz="6" w:space="0" w:color="00000A"/>
              <w:right w:val="single" w:sz="6" w:space="0" w:color="00000A"/>
            </w:tcBorders>
            <w:hideMark/>
          </w:tcPr>
          <w:p>
            <w:pPr>
              <w:spacing w:after="0" w:line="276" w:lineRule="auto"/>
              <w:rPr>
                <w:rFonts w:ascii="Times New Roman" w:eastAsia="Times New Roman" w:hAnsi="Times New Roman" w:cs="Times New Roman"/>
                <w:sz w:val="28"/>
                <w:szCs w:val="28"/>
                <w:lang w:eastAsia="ru-RU"/>
              </w:rPr>
            </w:pPr>
          </w:p>
        </w:tc>
        <w:tc>
          <w:tcPr>
            <w:tcW w:w="4687" w:type="dxa"/>
            <w:vMerge/>
            <w:tcBorders>
              <w:top w:val="single" w:sz="6" w:space="0" w:color="00000A"/>
              <w:left w:val="single" w:sz="6" w:space="0" w:color="00000A"/>
              <w:bottom w:val="single" w:sz="6" w:space="0" w:color="00000A"/>
              <w:right w:val="single" w:sz="6" w:space="0" w:color="00000A"/>
            </w:tcBorders>
            <w:hideMark/>
          </w:tcPr>
          <w:p>
            <w:pPr>
              <w:spacing w:after="0" w:line="276" w:lineRule="auto"/>
              <w:rPr>
                <w:rFonts w:ascii="Times New Roman" w:eastAsia="Times New Roman" w:hAnsi="Times New Roman" w:cs="Times New Roman"/>
                <w:sz w:val="28"/>
                <w:szCs w:val="28"/>
                <w:lang w:eastAsia="ru-RU"/>
              </w:rPr>
            </w:pP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Теория</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Практика</w:t>
            </w:r>
          </w:p>
        </w:tc>
        <w:tc>
          <w:tcPr>
            <w:tcW w:w="1514" w:type="dxa"/>
            <w:vMerge/>
            <w:tcBorders>
              <w:top w:val="single" w:sz="6" w:space="0" w:color="00000A"/>
              <w:left w:val="single" w:sz="6" w:space="0" w:color="00000A"/>
              <w:bottom w:val="single" w:sz="6" w:space="0" w:color="00000A"/>
              <w:right w:val="single" w:sz="6" w:space="0" w:color="00000A"/>
            </w:tcBorders>
            <w:vAlign w:val="center"/>
            <w:hideMark/>
          </w:tcPr>
          <w:p>
            <w:pPr>
              <w:spacing w:after="0" w:line="276" w:lineRule="auto"/>
              <w:rPr>
                <w:rFonts w:ascii="Times New Roman" w:eastAsia="Times New Roman" w:hAnsi="Times New Roman" w:cs="Times New Roman"/>
                <w:sz w:val="28"/>
                <w:szCs w:val="28"/>
                <w:lang w:eastAsia="ru-RU"/>
              </w:rPr>
            </w:pPr>
          </w:p>
        </w:tc>
      </w:tr>
      <w:tr>
        <w:trPr>
          <w:tblCellSpacing w:w="15" w:type="dxa"/>
        </w:trPr>
        <w:tc>
          <w:tcPr>
            <w:tcW w:w="10280"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1</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Введение</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Требования по безопасности труда и пожарной безопасности на занятиях.</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Оборудование и материалы, необходимые для занятий. Вводный контроль.</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Творческая индивидуальная работа</w:t>
            </w:r>
          </w:p>
        </w:tc>
      </w:tr>
      <w:tr>
        <w:trPr>
          <w:tblCellSpacing w:w="15" w:type="dxa"/>
        </w:trPr>
        <w:tc>
          <w:tcPr>
            <w:tcW w:w="10280"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Раздел (модуль) 2</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II</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с натуры</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36</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40</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в профиль.</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в профиль.</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очертаний и цвета, изображаемых предметов.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очертаний и цвета, изображаемых предметов.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очертаний и цвета, изображаемых предметов.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очертаний и цвета, изображаемых предметов.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p>
            <w:pPr>
              <w:spacing w:after="0" w:line="276" w:lineRule="auto"/>
              <w:rPr>
                <w:rFonts w:ascii="Times New Roman" w:eastAsia="Times New Roman" w:hAnsi="Times New Roman" w:cs="Times New Roman"/>
                <w:sz w:val="28"/>
                <w:szCs w:val="28"/>
                <w:lang w:eastAsia="ru-RU"/>
              </w:rPr>
            </w:pP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в профиль.</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пропорции, формы, очертаний и цвета, изображаемых предметов.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пропорции, формы, очертаний и цвета, изображаемых предметов.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натюрморта.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натюрморта.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30</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знаний.</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w:t>
            </w:r>
          </w:p>
        </w:tc>
      </w:tr>
      <w:tr>
        <w:trPr>
          <w:tblCellSpacing w:w="15" w:type="dxa"/>
        </w:trPr>
        <w:tc>
          <w:tcPr>
            <w:tcW w:w="10280"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3</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III</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на темы и иллюстрирование</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20</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22</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предметами в изобразительном искусстве. Рисование на основе наблюдений.</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предметами в изобразительном искусстве. Рисование на основе наблюдений.</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предметами в изобразительном искусстве. Рисование по представлению.</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предметами в изобразительном искусстве. Рисование по представлению.</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своего отношения к сюжету в изобразительном искусстве. Иллюстрирование сказок.</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своего отношения к сюжету в изобразительном искусстве. Иллюстрирование сказок.</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41</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Понятие об иллюстрации и иллюстрировании.</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Художники-сказочники. Иллюстрирование сказки.</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Художники-сказочники. Иллюстрирование сказки.</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исторического рисунка.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бытового рисунка.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раздела.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Кроссворд.</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Полугодовой контроль. Подготовка выставочных и конкурсных работ.</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Контрольные вопросы. Творческая работа.</w:t>
            </w:r>
          </w:p>
        </w:tc>
      </w:tr>
      <w:tr>
        <w:trPr>
          <w:tblCellSpacing w:w="15" w:type="dxa"/>
        </w:trPr>
        <w:tc>
          <w:tcPr>
            <w:tcW w:w="10280"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4</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IV</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Декоративно-прикладное творчество.</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16</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 прикладное творчество у разных народов. Рисование узоров с образца.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21</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 прикладное творчество русского народа. Рисование узоров декоративных элементов с образца.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 прикладное творчество русского народа. Рисование узоров декоративных элементов с образца.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 прикладное творчество русского народа. Рисование узоров декоративных элементов с образца.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узоров декоративных элементов в полосе.</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узоров декоративных элементов в квадрате.</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узоров декоративных элементов в круге.</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Викторина.</w:t>
            </w:r>
          </w:p>
        </w:tc>
      </w:tr>
      <w:tr>
        <w:trPr>
          <w:tblCellSpacing w:w="15" w:type="dxa"/>
        </w:trPr>
        <w:tc>
          <w:tcPr>
            <w:tcW w:w="10280"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5</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V</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Оформительская деятельность</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Декоративное оформление различных предметов. Роспись декоративной тарелки.</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Мини-тест.</w:t>
            </w:r>
          </w:p>
        </w:tc>
      </w:tr>
      <w:tr>
        <w:trPr>
          <w:tblCellSpacing w:w="15" w:type="dxa"/>
        </w:trPr>
        <w:tc>
          <w:tcPr>
            <w:tcW w:w="10280"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6</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VI</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Итоговые занятия</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Итоговый контроль. Творческая работа на выставку.</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Контрольные вопросы + тестирование.</w:t>
            </w:r>
          </w:p>
        </w:tc>
      </w:tr>
      <w:tr>
        <w:trPr>
          <w:tblCellSpacing w:w="15" w:type="dxa"/>
        </w:trPr>
        <w:tc>
          <w:tcPr>
            <w:tcW w:w="61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468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144 часа</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1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1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bl>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tbl>
      <w:tblPr>
        <w:tblpPr w:leftFromText="180" w:rightFromText="180" w:bottomFromText="200" w:vertAnchor="text" w:horzAnchor="margin" w:tblpXSpec="center" w:tblpY="-440"/>
        <w:tblW w:w="0" w:type="auto"/>
        <w:tblCellSpacing w:w="15" w:type="dxa"/>
        <w:tblCellMar>
          <w:left w:w="0" w:type="dxa"/>
          <w:right w:w="0" w:type="dxa"/>
        </w:tblCellMar>
        <w:tblLook w:val="04A0" w:firstRow="1" w:lastRow="0" w:firstColumn="1" w:lastColumn="0" w:noHBand="0" w:noVBand="1"/>
      </w:tblPr>
      <w:tblGrid>
        <w:gridCol w:w="6805"/>
        <w:gridCol w:w="2126"/>
      </w:tblGrid>
      <w:tr>
        <w:trPr>
          <w:trHeight w:val="612"/>
          <w:tblCellSpacing w:w="15" w:type="dxa"/>
        </w:trPr>
        <w:tc>
          <w:tcPr>
            <w:tcW w:w="6760" w:type="dxa"/>
            <w:tcBorders>
              <w:top w:val="single" w:sz="4" w:space="0" w:color="auto"/>
              <w:left w:val="single" w:sz="4" w:space="0" w:color="auto"/>
              <w:bottom w:val="single" w:sz="4" w:space="0" w:color="auto"/>
              <w:right w:val="nil"/>
            </w:tcBorders>
            <w:vAlign w:val="center"/>
            <w:hideMark/>
          </w:tcPr>
          <w:p>
            <w:pPr>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lang w:eastAsia="ru-RU"/>
              </w:rPr>
              <w:lastRenderedPageBreak/>
              <w:t>Живопись</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144</w:t>
            </w:r>
          </w:p>
        </w:tc>
      </w:tr>
      <w:tr>
        <w:trPr>
          <w:trHeight w:val="804"/>
          <w:tblCellSpacing w:w="15" w:type="dxa"/>
        </w:trPr>
        <w:tc>
          <w:tcPr>
            <w:tcW w:w="6760" w:type="dxa"/>
            <w:tcBorders>
              <w:top w:val="nil"/>
              <w:left w:val="single" w:sz="4" w:space="0" w:color="auto"/>
              <w:bottom w:val="single" w:sz="4" w:space="0" w:color="auto"/>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 1. </w:t>
            </w:r>
            <w:r>
              <w:rPr>
                <w:rFonts w:ascii="Times New Roman" w:eastAsia="Times New Roman" w:hAnsi="Times New Roman" w:cs="Times New Roman"/>
                <w:b/>
                <w:bCs/>
                <w:sz w:val="28"/>
                <w:szCs w:val="28"/>
                <w:lang w:eastAsia="ru-RU"/>
              </w:rPr>
              <w:t xml:space="preserve"> Введение</w:t>
            </w:r>
          </w:p>
        </w:tc>
        <w:tc>
          <w:tcPr>
            <w:tcW w:w="2081" w:type="dxa"/>
            <w:tcBorders>
              <w:top w:val="nil"/>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4</w:t>
            </w:r>
          </w:p>
        </w:tc>
      </w:tr>
      <w:tr>
        <w:trPr>
          <w:trHeight w:val="540"/>
          <w:tblCellSpacing w:w="15" w:type="dxa"/>
        </w:trPr>
        <w:tc>
          <w:tcPr>
            <w:tcW w:w="6760" w:type="dxa"/>
            <w:tcBorders>
              <w:top w:val="nil"/>
              <w:left w:val="single" w:sz="4" w:space="0" w:color="auto"/>
              <w:bottom w:val="nil"/>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eastAsia="ru-RU"/>
              </w:rPr>
              <w:t xml:space="preserve"> Рисование с натуры</w:t>
            </w:r>
          </w:p>
        </w:tc>
        <w:tc>
          <w:tcPr>
            <w:tcW w:w="2081" w:type="dxa"/>
            <w:tcBorders>
              <w:top w:val="nil"/>
              <w:left w:val="single" w:sz="4" w:space="0" w:color="auto"/>
              <w:bottom w:val="nil"/>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76</w:t>
            </w:r>
          </w:p>
        </w:tc>
      </w:tr>
      <w:tr>
        <w:trPr>
          <w:trHeight w:val="816"/>
          <w:tblCellSpacing w:w="15" w:type="dxa"/>
        </w:trPr>
        <w:tc>
          <w:tcPr>
            <w:tcW w:w="6760" w:type="dxa"/>
            <w:tcBorders>
              <w:top w:val="single" w:sz="4" w:space="0" w:color="auto"/>
              <w:left w:val="single" w:sz="4" w:space="0" w:color="auto"/>
              <w:bottom w:val="nil"/>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3.</w:t>
            </w:r>
            <w:r>
              <w:rPr>
                <w:rFonts w:ascii="Times New Roman" w:eastAsia="Times New Roman" w:hAnsi="Times New Roman" w:cs="Times New Roman"/>
                <w:b/>
                <w:bCs/>
                <w:sz w:val="28"/>
                <w:szCs w:val="28"/>
                <w:lang w:eastAsia="ru-RU"/>
              </w:rPr>
              <w:t xml:space="preserve"> Рисование на темы и иллюстрирование</w:t>
            </w:r>
          </w:p>
        </w:tc>
        <w:tc>
          <w:tcPr>
            <w:tcW w:w="2081" w:type="dxa"/>
            <w:tcBorders>
              <w:top w:val="single" w:sz="4" w:space="0" w:color="auto"/>
              <w:left w:val="single" w:sz="4" w:space="0" w:color="auto"/>
              <w:bottom w:val="nil"/>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42</w:t>
            </w:r>
          </w:p>
        </w:tc>
      </w:tr>
      <w:tr>
        <w:trPr>
          <w:trHeight w:val="816"/>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 4.</w:t>
            </w:r>
            <w:r>
              <w:rPr>
                <w:rFonts w:ascii="Times New Roman" w:hAnsi="Times New Roman" w:cs="Times New Roman"/>
                <w:sz w:val="28"/>
                <w:szCs w:val="28"/>
              </w:rPr>
              <w:t> </w:t>
            </w:r>
            <w:r>
              <w:rPr>
                <w:rFonts w:ascii="Times New Roman" w:eastAsia="Times New Roman" w:hAnsi="Times New Roman" w:cs="Times New Roman"/>
                <w:b/>
                <w:sz w:val="28"/>
                <w:szCs w:val="28"/>
                <w:lang w:eastAsia="ru-RU"/>
              </w:rPr>
              <w:t>Декоративно-прикладное творчество.</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16</w:t>
            </w:r>
          </w:p>
        </w:tc>
      </w:tr>
      <w:tr>
        <w:trPr>
          <w:trHeight w:val="816"/>
          <w:tblCellSpacing w:w="15" w:type="dxa"/>
        </w:trPr>
        <w:tc>
          <w:tcPr>
            <w:tcW w:w="6760" w:type="dxa"/>
            <w:tcBorders>
              <w:top w:val="nil"/>
              <w:left w:val="single" w:sz="4" w:space="0" w:color="auto"/>
              <w:bottom w:val="nil"/>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 5.</w:t>
            </w:r>
            <w:r>
              <w:rPr>
                <w:rFonts w:ascii="Times New Roman" w:hAnsi="Times New Roman" w:cs="Times New Roman"/>
                <w:sz w:val="28"/>
                <w:szCs w:val="28"/>
              </w:rPr>
              <w:t> </w:t>
            </w:r>
            <w:r>
              <w:rPr>
                <w:rFonts w:ascii="Times New Roman" w:eastAsia="Times New Roman" w:hAnsi="Times New Roman" w:cs="Times New Roman"/>
                <w:b/>
                <w:sz w:val="28"/>
                <w:szCs w:val="28"/>
                <w:lang w:eastAsia="ru-RU"/>
              </w:rPr>
              <w:t xml:space="preserve"> Оформительская деятельность</w:t>
            </w:r>
          </w:p>
        </w:tc>
        <w:tc>
          <w:tcPr>
            <w:tcW w:w="2081" w:type="dxa"/>
            <w:tcBorders>
              <w:top w:val="nil"/>
              <w:left w:val="single" w:sz="4" w:space="0" w:color="auto"/>
              <w:bottom w:val="nil"/>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4</w:t>
            </w:r>
          </w:p>
        </w:tc>
      </w:tr>
      <w:tr>
        <w:trPr>
          <w:trHeight w:val="816"/>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 6.</w:t>
            </w:r>
            <w:r>
              <w:rPr>
                <w:rFonts w:ascii="Times New Roman" w:hAnsi="Times New Roman" w:cs="Times New Roman"/>
                <w:sz w:val="28"/>
                <w:szCs w:val="28"/>
              </w:rPr>
              <w:t> </w:t>
            </w:r>
            <w:r>
              <w:rPr>
                <w:rFonts w:ascii="Times New Roman" w:eastAsia="Times New Roman" w:hAnsi="Times New Roman" w:cs="Times New Roman"/>
                <w:b/>
                <w:sz w:val="28"/>
                <w:szCs w:val="28"/>
                <w:lang w:eastAsia="ru-RU"/>
              </w:rPr>
              <w:t xml:space="preserve"> Итоговые занятия</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2</w:t>
            </w:r>
          </w:p>
        </w:tc>
      </w:tr>
    </w:tbl>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СОДЕРЖАНИЕ</w:t>
      </w: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 год стартового уровня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rPr>
        <w:t>Тема 1. </w:t>
      </w:r>
      <w:r>
        <w:rPr>
          <w:rFonts w:ascii="Times New Roman" w:eastAsia="Times New Roman" w:hAnsi="Times New Roman" w:cs="Times New Roman"/>
          <w:b/>
          <w:bCs/>
          <w:sz w:val="28"/>
          <w:szCs w:val="28"/>
          <w:lang w:eastAsia="ru-RU"/>
        </w:rPr>
        <w:t xml:space="preserve"> Введение (4 часов)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познакомить учащихся с содержанием курса обучения 1 года обучения;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вызвать интерес к занятиям изобразительным искусством.</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Ознакомление учащихся с курсом обучения. Требования по безопасности труда и пожарной безопасности на занятиях по изобразительной деятельности. Оборудование и материалы, необходимые для занятий. Правила внутреннего распорядка учебного кабинета.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eastAsia="ru-RU"/>
        </w:rPr>
        <w:t xml:space="preserve"> Рисование с натуры (76 часов)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анализировать и передавать в рисунке простейшую форму, общее пространственное положение, основной цвет предметов;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изображать симметричную форму предметов, применяя среднюю линию как вспомогательную;</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приемам работы акварельными красками, карандашом;</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элементарным правилам композиций при рисовании с натуры;</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формировать у учащихся навыки рисования по памяти и по представлению.</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Беседа об истории развития рисунка у разных народов. Выдающиеся художники русской и зарубежной школы рисунка. Рисование с натуры простых по очертанию и строению объектов, расположенных фронтально (в профиль). Передача в рисунках формы, очертаний и цвета, изображаемых предметов доступными детям средствами. </w:t>
      </w:r>
      <w:r>
        <w:rPr>
          <w:rFonts w:ascii="Times New Roman" w:eastAsia="Times New Roman" w:hAnsi="Times New Roman" w:cs="Times New Roman"/>
          <w:color w:val="000000"/>
          <w:sz w:val="28"/>
          <w:szCs w:val="28"/>
          <w:lang w:eastAsia="ru-RU"/>
        </w:rPr>
        <w:lastRenderedPageBreak/>
        <w:t>Выполнение набросков по памяти и по представлению различных объектов действительности.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Программой рекомендуются графические и живописные упражнения, которые проводятся на разных этапах занятия и особенно часто в начале его, перед выполнением основного учебного задания. Каждое упражнение по содержанию тесно связано с основным заданием занятия.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Графические и живописные упражнения могут быть примерно следующими: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Провести на листе бумаги (расположенном горизонтально) ряд горизонтальных линий на одинаковом расстоянии друг от друга.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Провести на листе бумаги (расположенном вертикально) ряд вертикальных линий на одинаковом расстоянии друг от друга.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Ровно залить одним тоном (любого цвета) поверхность прямоугольника, нарисованного во весь лист бумаги, не выходя за его пределы (упражнение выполняется акварельными красками).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сравнивать рисунок с изображаемым предметом (натурой);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элементарным правилам композиции при рисовании с натуры;</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передавать в рисунках пропорции, общее пространственное расположение, цвет изображаемых предметов;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начинать рисунок с построения всего изображаемого предмета, затем переходить к прорисовке его деталей и заканчивать уточнением общих очертаний и форм;</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развить способности чувствовать красоту цвета, передавать свое отношение к изображаемым объектам средствами цвета.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данного раздела предусматривает рисование с натуры, по памяти, и по представлению несложных по строению и, простых по очертаниям предметов. Выполнение в цвете набросков с натуры (игрушек, птиц, цветов) с передачей общего цвета натуры.</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 рисование с натуры, а также по памяти и по представлению: простых по форме листьев деревьев и кустарников, цветов; бабочек, жуков; овощей, фруктов детских игрушек.</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Учащиеся выполняют наброски (с натуры, по памяти и по представлению) птиц, аквариумных рыб с передачей пропорций, строения, пространственного положения натуры.</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Также рекомендуется выполнение графических и живописных упражнений на разных этапах занятия.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3.</w:t>
      </w:r>
      <w:r>
        <w:rPr>
          <w:rFonts w:ascii="Times New Roman" w:eastAsia="Times New Roman" w:hAnsi="Times New Roman" w:cs="Times New Roman"/>
          <w:b/>
          <w:bCs/>
          <w:sz w:val="28"/>
          <w:szCs w:val="28"/>
          <w:lang w:eastAsia="ru-RU"/>
        </w:rPr>
        <w:t xml:space="preserve"> Рисование на темы и иллюстрирование (42 часов)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умению передавать смысловую связь между предметами;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учащихся передавать свое отношение к сюжету художественно-выразительными средствами;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развивать творческое воображение учащихся.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предполагает рисование на основе наблюдений или по представлению, иллюстрирование сказок.</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рисование на темы: «дождик идет, «Красавица зима, «Новогодняя елка, «Праздничный салют», «Сказочный дворец», «Солнечный день», «В цирке», «Как я помогаю маме», «Пейзаж с радугой», «Наши друзья — животные» и др.;</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иллюстрирование русских народных сказок «Колобок, «Маша и </w:t>
      </w:r>
      <w:proofErr w:type="gramStart"/>
      <w:r>
        <w:rPr>
          <w:rFonts w:ascii="Times New Roman" w:eastAsia="Times New Roman" w:hAnsi="Times New Roman" w:cs="Times New Roman"/>
          <w:color w:val="000000"/>
          <w:sz w:val="28"/>
          <w:szCs w:val="28"/>
          <w:lang w:eastAsia="ru-RU"/>
        </w:rPr>
        <w:t>медведь«</w:t>
      </w:r>
      <w:proofErr w:type="gramEnd"/>
      <w:r>
        <w:rPr>
          <w:rFonts w:ascii="Times New Roman" w:eastAsia="Times New Roman" w:hAnsi="Times New Roman" w:cs="Times New Roman"/>
          <w:color w:val="000000"/>
          <w:sz w:val="28"/>
          <w:szCs w:val="28"/>
          <w:lang w:eastAsia="ru-RU"/>
        </w:rPr>
        <w:t>, «Волк и семеро козлят« и др.</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умению передавать смысловую связь между объектами композиции;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элементарному изображению в тематическом рисунке пространства, пропорций и основного цвета изображаемых объектов;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формировать эмоционально-эстетическое отношение к изображаемым явлениям, событиям, поступкам персонажей в детских рисунках;</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способствовать развитию зрительных представлений, образного мышления, воображения, фантазии.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второго года обучения предусматривает продолжение ознакомления с особенностями рисования тематической композиции, общим понятием об иллюстрациях и иллюстрировании.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рисунки на темы: «Мы рисуем осень», «Мы рисуем любимую сказку», «Мои друзья», «Весна наступает», «На морском берегу», «Поле маков», «Праздничная улица» и др.;</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иллюстрирование произведений литературы: русских народных сказок «Гуси-лебеди», «Маша и медведь», «Репка», стихотворений С. Есенина, С. Маршака, сказок А. Пушкина, рассказов Е. </w:t>
      </w:r>
      <w:proofErr w:type="spellStart"/>
      <w:r>
        <w:rPr>
          <w:rFonts w:ascii="Times New Roman" w:eastAsia="Times New Roman" w:hAnsi="Times New Roman" w:cs="Times New Roman"/>
          <w:color w:val="000000"/>
          <w:sz w:val="28"/>
          <w:szCs w:val="28"/>
          <w:lang w:eastAsia="ru-RU"/>
        </w:rPr>
        <w:t>Чарушина</w:t>
      </w:r>
      <w:proofErr w:type="spellEnd"/>
      <w:r>
        <w:rPr>
          <w:rFonts w:ascii="Times New Roman" w:eastAsia="Times New Roman" w:hAnsi="Times New Roman" w:cs="Times New Roman"/>
          <w:color w:val="000000"/>
          <w:sz w:val="28"/>
          <w:szCs w:val="28"/>
          <w:lang w:eastAsia="ru-RU"/>
        </w:rPr>
        <w:t xml:space="preserve"> и др.</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rPr>
        <w:t>Тема 4.</w:t>
      </w:r>
      <w:r>
        <w:rPr>
          <w:rFonts w:ascii="Times New Roman" w:hAnsi="Times New Roman" w:cs="Times New Roman"/>
          <w:sz w:val="28"/>
          <w:szCs w:val="28"/>
        </w:rPr>
        <w:t> </w:t>
      </w:r>
      <w:r>
        <w:rPr>
          <w:rFonts w:ascii="Times New Roman" w:eastAsia="Times New Roman" w:hAnsi="Times New Roman" w:cs="Times New Roman"/>
          <w:b/>
          <w:sz w:val="28"/>
          <w:szCs w:val="28"/>
          <w:lang w:eastAsia="ru-RU"/>
        </w:rPr>
        <w:t xml:space="preserve">Декоративно-прикладное </w:t>
      </w:r>
      <w:proofErr w:type="gramStart"/>
      <w:r>
        <w:rPr>
          <w:rFonts w:ascii="Times New Roman" w:eastAsia="Times New Roman" w:hAnsi="Times New Roman" w:cs="Times New Roman"/>
          <w:b/>
          <w:sz w:val="28"/>
          <w:szCs w:val="28"/>
          <w:lang w:eastAsia="ru-RU"/>
        </w:rPr>
        <w:t>творчество.(</w:t>
      </w:r>
      <w:proofErr w:type="gramEnd"/>
      <w:r>
        <w:rPr>
          <w:rFonts w:ascii="Times New Roman" w:eastAsia="Times New Roman" w:hAnsi="Times New Roman" w:cs="Times New Roman"/>
          <w:b/>
          <w:sz w:val="28"/>
          <w:szCs w:val="28"/>
          <w:lang w:eastAsia="ru-RU"/>
        </w:rPr>
        <w:t>16 часов)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развивать цветовое восприятие, творческое воображение, чувство ритма;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формировать интерес к декоративно-прикладному искусству;</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воспитать уважение к народному искусству.</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по декоративному рисованию предусматривает рисование узоров декоративных элементов (в первом полугодии — с образца, во втором — самостоятельное составление узора или орнамента). Учащиеся выполняют узоры в полосе, квадрате, круге, на основе декоративной переработки растительных, геометрических форм, форм животного мира (листьев деревьев и кустарников, цветов, грибов, кругов, треугольников, петухов и т. д.).</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rPr>
        <w:t>Тема 5.</w:t>
      </w:r>
      <w:r>
        <w:rPr>
          <w:rFonts w:ascii="Times New Roman" w:hAnsi="Times New Roman" w:cs="Times New Roman"/>
          <w:sz w:val="28"/>
          <w:szCs w:val="28"/>
        </w:rPr>
        <w:t> </w:t>
      </w:r>
      <w:r>
        <w:rPr>
          <w:rFonts w:ascii="Times New Roman" w:eastAsia="Times New Roman" w:hAnsi="Times New Roman" w:cs="Times New Roman"/>
          <w:b/>
          <w:sz w:val="28"/>
          <w:szCs w:val="28"/>
          <w:lang w:eastAsia="ru-RU"/>
        </w:rPr>
        <w:t xml:space="preserve"> Оформительская деятельность (4 часов)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правилам оформления выставочных работ;</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развивать эстетический и художественный вкус учащихся;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формировать у учащихся практические навыки оформительской деятельности.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по оформительской деятельности предусматривает обучение учащихся декоративному оформлению различных предметов, оформлению своих рисунков и декоративных работ к выставкам.</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поздравительные открытки;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роспись декоративной тарелки (Городецкая роспись или </w:t>
      </w:r>
      <w:proofErr w:type="spellStart"/>
      <w:r>
        <w:rPr>
          <w:rFonts w:ascii="Times New Roman" w:eastAsia="Times New Roman" w:hAnsi="Times New Roman" w:cs="Times New Roman"/>
          <w:color w:val="000000"/>
          <w:sz w:val="28"/>
          <w:szCs w:val="28"/>
          <w:lang w:eastAsia="ru-RU"/>
        </w:rPr>
        <w:t>др</w:t>
      </w:r>
      <w:proofErr w:type="spellEnd"/>
      <w:r>
        <w:rPr>
          <w:rFonts w:ascii="Times New Roman" w:eastAsia="Times New Roman" w:hAnsi="Times New Roman" w:cs="Times New Roman"/>
          <w:color w:val="000000"/>
          <w:sz w:val="28"/>
          <w:szCs w:val="28"/>
          <w:lang w:eastAsia="ru-RU"/>
        </w:rPr>
        <w:t>);</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паспарту для рисунка, аппликации, фотографии.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rPr>
        <w:t>Тема 6.</w:t>
      </w:r>
      <w:r>
        <w:rPr>
          <w:rFonts w:ascii="Times New Roman" w:hAnsi="Times New Roman" w:cs="Times New Roman"/>
          <w:sz w:val="28"/>
          <w:szCs w:val="28"/>
        </w:rPr>
        <w:t> </w:t>
      </w:r>
      <w:r>
        <w:rPr>
          <w:rFonts w:ascii="Times New Roman" w:eastAsia="Times New Roman" w:hAnsi="Times New Roman" w:cs="Times New Roman"/>
          <w:b/>
          <w:sz w:val="28"/>
          <w:szCs w:val="28"/>
          <w:lang w:eastAsia="ru-RU"/>
        </w:rPr>
        <w:t xml:space="preserve"> Итоговые занятия (2 часа)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закрепить знания и умения учащихся по курсу обучения;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выявить реальный уровень знаний и умений учащихся в различных направлениях изобразительной деятельности.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Теоретические знания учащихся проверяются с помощью устного опроса, тестов, контрольных карточек, кроссвордов.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оценке практической работы учащихся по теме, за полугодие и год, а также при оценке отдельных рисунков, педагогу необходимо руководствоваться критериями, определяющими степень усвоения знаний, умений, навыков в области изобразительного искусства</w:t>
      </w: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Учебный (</w:t>
      </w:r>
      <w:proofErr w:type="gramStart"/>
      <w:r>
        <w:rPr>
          <w:rFonts w:ascii="Times New Roman" w:eastAsia="Times New Roman" w:hAnsi="Times New Roman" w:cs="Times New Roman"/>
          <w:b/>
          <w:bCs/>
          <w:color w:val="000000"/>
          <w:sz w:val="28"/>
          <w:szCs w:val="28"/>
          <w:lang w:eastAsia="ru-RU"/>
        </w:rPr>
        <w:t>тематический)  план</w:t>
      </w:r>
      <w:proofErr w:type="gramEnd"/>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2 год </w:t>
      </w:r>
      <w:proofErr w:type="gramStart"/>
      <w:r>
        <w:rPr>
          <w:rFonts w:ascii="Times New Roman" w:eastAsia="Times New Roman" w:hAnsi="Times New Roman" w:cs="Times New Roman"/>
          <w:b/>
          <w:bCs/>
          <w:color w:val="000000"/>
          <w:sz w:val="28"/>
          <w:szCs w:val="28"/>
          <w:lang w:eastAsia="ru-RU"/>
        </w:rPr>
        <w:t>базового  уровня</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6"/>
        <w:gridCol w:w="2737"/>
        <w:gridCol w:w="981"/>
        <w:gridCol w:w="1144"/>
        <w:gridCol w:w="2262"/>
        <w:gridCol w:w="2600"/>
      </w:tblGrid>
      <w:tr>
        <w:trPr>
          <w:tblCellSpacing w:w="15" w:type="dxa"/>
        </w:trPr>
        <w:tc>
          <w:tcPr>
            <w:tcW w:w="621"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2725"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Название раздела, темы</w:t>
            </w:r>
          </w:p>
        </w:tc>
        <w:tc>
          <w:tcPr>
            <w:tcW w:w="4263"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часов</w:t>
            </w:r>
          </w:p>
        </w:tc>
        <w:tc>
          <w:tcPr>
            <w:tcW w:w="2607"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Формы аттестации/ контроля</w:t>
            </w:r>
          </w:p>
        </w:tc>
      </w:tr>
      <w:tr>
        <w:trPr>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pPr>
              <w:spacing w:after="0" w:line="276" w:lineRule="auto"/>
              <w:rPr>
                <w:rFonts w:ascii="Times New Roman" w:eastAsia="Times New Roman" w:hAnsi="Times New Roman" w:cs="Times New Roman"/>
                <w:sz w:val="28"/>
                <w:szCs w:val="28"/>
                <w:lang w:eastAsia="ru-RU"/>
              </w:rPr>
            </w:pPr>
          </w:p>
        </w:tc>
        <w:tc>
          <w:tcPr>
            <w:tcW w:w="2725" w:type="dxa"/>
            <w:vMerge/>
            <w:tcBorders>
              <w:top w:val="single" w:sz="6" w:space="0" w:color="00000A"/>
              <w:left w:val="single" w:sz="6" w:space="0" w:color="00000A"/>
              <w:bottom w:val="single" w:sz="6" w:space="0" w:color="00000A"/>
              <w:right w:val="single" w:sz="6" w:space="0" w:color="00000A"/>
            </w:tcBorders>
            <w:vAlign w:val="center"/>
            <w:hideMark/>
          </w:tcPr>
          <w:p>
            <w:pPr>
              <w:spacing w:after="0" w:line="276" w:lineRule="auto"/>
              <w:rPr>
                <w:rFonts w:ascii="Times New Roman" w:eastAsia="Times New Roman" w:hAnsi="Times New Roman" w:cs="Times New Roman"/>
                <w:sz w:val="28"/>
                <w:szCs w:val="28"/>
                <w:lang w:eastAsia="ru-RU"/>
              </w:rPr>
            </w:pP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Теория</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Практика</w:t>
            </w:r>
          </w:p>
        </w:tc>
        <w:tc>
          <w:tcPr>
            <w:tcW w:w="2607" w:type="dxa"/>
            <w:vMerge/>
            <w:tcBorders>
              <w:top w:val="single" w:sz="6" w:space="0" w:color="00000A"/>
              <w:left w:val="single" w:sz="6" w:space="0" w:color="00000A"/>
              <w:bottom w:val="single" w:sz="6" w:space="0" w:color="00000A"/>
              <w:right w:val="single" w:sz="6" w:space="0" w:color="00000A"/>
            </w:tcBorders>
            <w:hideMark/>
          </w:tcPr>
          <w:p>
            <w:pPr>
              <w:spacing w:after="0" w:line="276" w:lineRule="auto"/>
              <w:rPr>
                <w:rFonts w:ascii="Times New Roman" w:eastAsia="Times New Roman" w:hAnsi="Times New Roman" w:cs="Times New Roman"/>
                <w:sz w:val="28"/>
                <w:szCs w:val="28"/>
                <w:lang w:eastAsia="ru-RU"/>
              </w:rPr>
            </w:pPr>
          </w:p>
        </w:tc>
      </w:tr>
      <w:tr>
        <w:trPr>
          <w:tblCellSpacing w:w="15" w:type="dxa"/>
        </w:trPr>
        <w:tc>
          <w:tcPr>
            <w:tcW w:w="10306" w:type="dxa"/>
            <w:gridSpan w:val="6"/>
            <w:tcBorders>
              <w:top w:val="single" w:sz="6" w:space="0" w:color="00000A"/>
              <w:left w:val="single" w:sz="6" w:space="0" w:color="00000A"/>
              <w:bottom w:val="single" w:sz="6" w:space="0" w:color="00000A"/>
              <w:right w:val="single" w:sz="6" w:space="0" w:color="00000A"/>
            </w:tcBorders>
            <w:vAlign w:val="center"/>
            <w:hideMark/>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1</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Введение</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Требования по безопасности труда и пожарной безопасности на занятиях.</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Знакомство с курсом обучения. Оборудование и </w:t>
            </w:r>
            <w:r>
              <w:rPr>
                <w:rFonts w:ascii="Times New Roman" w:eastAsia="Times New Roman" w:hAnsi="Times New Roman" w:cs="Times New Roman"/>
                <w:sz w:val="28"/>
                <w:szCs w:val="28"/>
                <w:lang w:eastAsia="ru-RU"/>
              </w:rPr>
              <w:lastRenderedPageBreak/>
              <w:t xml:space="preserve">материалы, необходимые для занятий. </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Творческая индивидуальная работа</w:t>
            </w:r>
          </w:p>
        </w:tc>
      </w:tr>
      <w:tr>
        <w:trPr>
          <w:tblCellSpacing w:w="15" w:type="dxa"/>
        </w:trPr>
        <w:tc>
          <w:tcPr>
            <w:tcW w:w="10306"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Раздел (модуль) 2</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II</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с натуры.</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62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30</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32</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Рисунок - основа всех видов изобразительного искусства. Элементарные правила композиции при </w:t>
            </w:r>
            <w:r>
              <w:rPr>
                <w:rFonts w:ascii="Times New Roman" w:eastAsia="Times New Roman" w:hAnsi="Times New Roman" w:cs="Times New Roman"/>
                <w:sz w:val="28"/>
                <w:szCs w:val="28"/>
                <w:lang w:eastAsia="ru-RU"/>
              </w:rPr>
              <w:lastRenderedPageBreak/>
              <w:t>рисовании с натуры.</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в профиль.</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Выдающиеся художники русской и зарубежной школы рисунка. Передача в рисунках пропорции, формы, </w:t>
            </w:r>
            <w:r>
              <w:rPr>
                <w:rFonts w:ascii="Times New Roman" w:eastAsia="Times New Roman" w:hAnsi="Times New Roman" w:cs="Times New Roman"/>
                <w:sz w:val="28"/>
                <w:szCs w:val="28"/>
                <w:lang w:eastAsia="ru-RU"/>
              </w:rPr>
              <w:lastRenderedPageBreak/>
              <w:t>очертаний и цвета, изображаемых предметов.</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15</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пропорции, формы, очертаний и цвета, изображаемых предметов.</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натюрморта.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натюрморта.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26</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знаний.</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Полугодовой контроль. Подготовка выставочных и конкурсных работ.</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Контрольные вопросы. Творческая работа.</w:t>
            </w:r>
          </w:p>
        </w:tc>
      </w:tr>
      <w:tr>
        <w:trPr>
          <w:tblCellSpacing w:w="15" w:type="dxa"/>
        </w:trPr>
        <w:tc>
          <w:tcPr>
            <w:tcW w:w="10306"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3</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III</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на темы и иллюстрирование</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28</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13</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15</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38</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Понятие об иллюстрации и иллюстрировании.</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Художники-сказочники. Иллюстрирование сказки.</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Художники-сказочники. Иллюстрирование сказки.</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исторического рисунка.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бытового рисунка.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раздела.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Кроссворд.</w:t>
            </w:r>
          </w:p>
        </w:tc>
      </w:tr>
      <w:tr>
        <w:trPr>
          <w:tblCellSpacing w:w="15" w:type="dxa"/>
        </w:trPr>
        <w:tc>
          <w:tcPr>
            <w:tcW w:w="10306"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4</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IV</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Декоративно-прикладное творчество.</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20</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9</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 прикладное творчество и его роль в жизни человека.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народного декоративно-прикладного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народного декоративно-прикладного искусства.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составления основного вида украшения-орнамента. Цвет и фон декоративных элементов. Рисование сложных узоров в полосе.</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составления основного вида украшения-орнамента. Цвет и фон декоративных элементов. Рисование сложных узоров в круге.</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Правила составления основного вида украшения-орнамента. Цвет и </w:t>
            </w:r>
            <w:r>
              <w:rPr>
                <w:rFonts w:ascii="Times New Roman" w:eastAsia="Times New Roman" w:hAnsi="Times New Roman" w:cs="Times New Roman"/>
                <w:sz w:val="28"/>
                <w:szCs w:val="28"/>
                <w:lang w:eastAsia="ru-RU"/>
              </w:rPr>
              <w:lastRenderedPageBreak/>
              <w:t>фон декоративных элементов. Рисование сложных узоров в квадрате.</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54</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Декоративно-сюжетная композиция.</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знаний.</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Викторина.</w:t>
            </w:r>
          </w:p>
        </w:tc>
      </w:tr>
      <w:tr>
        <w:trPr>
          <w:tblCellSpacing w:w="15" w:type="dxa"/>
        </w:trPr>
        <w:tc>
          <w:tcPr>
            <w:tcW w:w="10306"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Раздел (модуль)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V</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Лепка</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16</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Природные особенности глины и пластилина. Правила лепки.</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лепки. Лепка деревьев, фруктов, овощей с натуры.</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лепки. Лепка деревьев, фруктов, овощей по памяти или по представлению.</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Лепка птиц и животных с натуры.</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Лепка птиц и животных по памяти или по представлению.</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63</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Лепка тематической композиции на сказочную тематику.</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Лепка композиции на свободную тему.</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Мини-тест.</w:t>
            </w:r>
          </w:p>
        </w:tc>
      </w:tr>
      <w:tr>
        <w:trPr>
          <w:tblCellSpacing w:w="15" w:type="dxa"/>
        </w:trPr>
        <w:tc>
          <w:tcPr>
            <w:tcW w:w="10306"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6</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VI</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Оформительская деятельность</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10</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паспарту. Оформление своих рисунков.</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поздравительных или пригласительных открыток.</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закладок книг.</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выставки к конкурсу рисунков.</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Мини-тест.</w:t>
            </w:r>
          </w:p>
        </w:tc>
      </w:tr>
      <w:tr>
        <w:trPr>
          <w:trHeight w:val="50"/>
          <w:tblCellSpacing w:w="15" w:type="dxa"/>
        </w:trPr>
        <w:tc>
          <w:tcPr>
            <w:tcW w:w="10306" w:type="dxa"/>
            <w:gridSpan w:val="6"/>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7</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VII</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Итоговые занятия</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Обобщение знаний за год. Подготовка портфолио.</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Итоговый контроль. Творческая работа на выставку.</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Контрольные вопросы + тестирование.</w:t>
            </w:r>
          </w:p>
        </w:tc>
      </w:tr>
      <w:tr>
        <w:trPr>
          <w:tblCellSpacing w:w="15" w:type="dxa"/>
        </w:trPr>
        <w:tc>
          <w:tcPr>
            <w:tcW w:w="62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p>
        </w:tc>
        <w:tc>
          <w:tcPr>
            <w:tcW w:w="272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ИТОГО</w:t>
            </w:r>
          </w:p>
        </w:tc>
        <w:tc>
          <w:tcPr>
            <w:tcW w:w="85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144 часа</w:t>
            </w:r>
          </w:p>
        </w:tc>
        <w:tc>
          <w:tcPr>
            <w:tcW w:w="9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235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c>
          <w:tcPr>
            <w:tcW w:w="26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bl>
    <w:p>
      <w:pPr>
        <w:shd w:val="clear" w:color="auto" w:fill="FFFFFF"/>
        <w:spacing w:before="100" w:beforeAutospacing="1" w:after="100" w:afterAutospacing="1" w:line="276" w:lineRule="auto"/>
        <w:jc w:val="center"/>
        <w:rPr>
          <w:rFonts w:ascii="Times New Roman" w:eastAsia="Times New Roman" w:hAnsi="Times New Roman" w:cs="Times New Roman"/>
          <w:b/>
          <w:bCs/>
          <w:color w:val="000000"/>
          <w:sz w:val="28"/>
          <w:szCs w:val="28"/>
          <w:lang w:eastAsia="ru-RU"/>
        </w:rPr>
      </w:pPr>
    </w:p>
    <w:tbl>
      <w:tblPr>
        <w:tblpPr w:leftFromText="180" w:rightFromText="180" w:bottomFromText="200" w:vertAnchor="text" w:horzAnchor="margin" w:tblpXSpec="center" w:tblpY="-43"/>
        <w:tblW w:w="0" w:type="auto"/>
        <w:tblCellSpacing w:w="15" w:type="dxa"/>
        <w:tblCellMar>
          <w:left w:w="0" w:type="dxa"/>
          <w:right w:w="0" w:type="dxa"/>
        </w:tblCellMar>
        <w:tblLook w:val="04A0" w:firstRow="1" w:lastRow="0" w:firstColumn="1" w:lastColumn="0" w:noHBand="0" w:noVBand="1"/>
      </w:tblPr>
      <w:tblGrid>
        <w:gridCol w:w="6805"/>
        <w:gridCol w:w="2126"/>
      </w:tblGrid>
      <w:tr>
        <w:trPr>
          <w:trHeight w:val="612"/>
          <w:tblCellSpacing w:w="15" w:type="dxa"/>
        </w:trPr>
        <w:tc>
          <w:tcPr>
            <w:tcW w:w="6760" w:type="dxa"/>
            <w:tcBorders>
              <w:top w:val="single" w:sz="4" w:space="0" w:color="auto"/>
              <w:left w:val="single" w:sz="4" w:space="0" w:color="auto"/>
              <w:bottom w:val="single" w:sz="4" w:space="0" w:color="auto"/>
              <w:right w:val="nil"/>
            </w:tcBorders>
            <w:vAlign w:val="center"/>
            <w:hideMark/>
          </w:tcPr>
          <w:p>
            <w:pPr>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lang w:eastAsia="ru-RU"/>
              </w:rPr>
              <w:t>Живопись</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144</w:t>
            </w:r>
          </w:p>
        </w:tc>
      </w:tr>
      <w:tr>
        <w:trPr>
          <w:trHeight w:val="804"/>
          <w:tblCellSpacing w:w="15" w:type="dxa"/>
        </w:trPr>
        <w:tc>
          <w:tcPr>
            <w:tcW w:w="6760" w:type="dxa"/>
            <w:tcBorders>
              <w:top w:val="nil"/>
              <w:left w:val="single" w:sz="4" w:space="0" w:color="auto"/>
              <w:bottom w:val="single" w:sz="4" w:space="0" w:color="auto"/>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 1. </w:t>
            </w:r>
            <w:r>
              <w:rPr>
                <w:rFonts w:ascii="Times New Roman" w:eastAsia="Times New Roman" w:hAnsi="Times New Roman" w:cs="Times New Roman"/>
                <w:b/>
                <w:bCs/>
                <w:sz w:val="28"/>
                <w:szCs w:val="28"/>
                <w:lang w:eastAsia="ru-RU"/>
              </w:rPr>
              <w:t xml:space="preserve"> Введение</w:t>
            </w:r>
          </w:p>
        </w:tc>
        <w:tc>
          <w:tcPr>
            <w:tcW w:w="2081" w:type="dxa"/>
            <w:tcBorders>
              <w:top w:val="nil"/>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4</w:t>
            </w:r>
          </w:p>
        </w:tc>
      </w:tr>
      <w:tr>
        <w:trPr>
          <w:trHeight w:val="540"/>
          <w:tblCellSpacing w:w="15" w:type="dxa"/>
        </w:trPr>
        <w:tc>
          <w:tcPr>
            <w:tcW w:w="6760" w:type="dxa"/>
            <w:tcBorders>
              <w:top w:val="nil"/>
              <w:left w:val="single" w:sz="4" w:space="0" w:color="auto"/>
              <w:bottom w:val="nil"/>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eastAsia="ru-RU"/>
              </w:rPr>
              <w:t xml:space="preserve"> Рисование с натуры</w:t>
            </w:r>
          </w:p>
        </w:tc>
        <w:tc>
          <w:tcPr>
            <w:tcW w:w="2081" w:type="dxa"/>
            <w:tcBorders>
              <w:top w:val="nil"/>
              <w:left w:val="single" w:sz="4" w:space="0" w:color="auto"/>
              <w:bottom w:val="nil"/>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w:t>
            </w:r>
          </w:p>
        </w:tc>
      </w:tr>
      <w:tr>
        <w:trPr>
          <w:trHeight w:val="816"/>
          <w:tblCellSpacing w:w="15" w:type="dxa"/>
        </w:trPr>
        <w:tc>
          <w:tcPr>
            <w:tcW w:w="6760" w:type="dxa"/>
            <w:tcBorders>
              <w:top w:val="single" w:sz="4" w:space="0" w:color="auto"/>
              <w:left w:val="single" w:sz="4" w:space="0" w:color="auto"/>
              <w:bottom w:val="nil"/>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3.</w:t>
            </w:r>
            <w:r>
              <w:rPr>
                <w:rFonts w:ascii="Times New Roman" w:eastAsia="Times New Roman" w:hAnsi="Times New Roman" w:cs="Times New Roman"/>
                <w:b/>
                <w:bCs/>
                <w:sz w:val="28"/>
                <w:szCs w:val="28"/>
                <w:lang w:eastAsia="ru-RU"/>
              </w:rPr>
              <w:t xml:space="preserve"> Рисование на темы и иллюстрирование</w:t>
            </w:r>
          </w:p>
        </w:tc>
        <w:tc>
          <w:tcPr>
            <w:tcW w:w="2081" w:type="dxa"/>
            <w:tcBorders>
              <w:top w:val="single" w:sz="4" w:space="0" w:color="auto"/>
              <w:left w:val="single" w:sz="4" w:space="0" w:color="auto"/>
              <w:bottom w:val="nil"/>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28</w:t>
            </w:r>
          </w:p>
        </w:tc>
      </w:tr>
      <w:tr>
        <w:trPr>
          <w:trHeight w:val="816"/>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 4.</w:t>
            </w:r>
            <w:r>
              <w:rPr>
                <w:rFonts w:ascii="Times New Roman" w:hAnsi="Times New Roman" w:cs="Times New Roman"/>
                <w:sz w:val="28"/>
                <w:szCs w:val="28"/>
              </w:rPr>
              <w:t> </w:t>
            </w:r>
            <w:r>
              <w:rPr>
                <w:rFonts w:ascii="Times New Roman" w:eastAsia="Times New Roman" w:hAnsi="Times New Roman" w:cs="Times New Roman"/>
                <w:b/>
                <w:bCs/>
                <w:sz w:val="28"/>
                <w:szCs w:val="28"/>
                <w:lang w:eastAsia="ru-RU"/>
              </w:rPr>
              <w:t xml:space="preserve"> Декоративно-прикладное творчество.</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20</w:t>
            </w:r>
          </w:p>
        </w:tc>
      </w:tr>
      <w:tr>
        <w:trPr>
          <w:trHeight w:val="816"/>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Тема 5.</w:t>
            </w:r>
            <w:r>
              <w:rPr>
                <w:rFonts w:ascii="Times New Roman" w:hAnsi="Times New Roman" w:cs="Times New Roman"/>
                <w:sz w:val="28"/>
                <w:szCs w:val="28"/>
              </w:rPr>
              <w:t> </w:t>
            </w:r>
            <w:r>
              <w:rPr>
                <w:rFonts w:ascii="Times New Roman" w:eastAsia="Times New Roman" w:hAnsi="Times New Roman" w:cs="Times New Roman"/>
                <w:b/>
                <w:bCs/>
                <w:sz w:val="28"/>
                <w:szCs w:val="28"/>
                <w:lang w:eastAsia="ru-RU"/>
              </w:rPr>
              <w:t>Лепка</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16</w:t>
            </w:r>
          </w:p>
        </w:tc>
      </w:tr>
      <w:tr>
        <w:trPr>
          <w:trHeight w:val="816"/>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Тема 6.</w:t>
            </w:r>
            <w:r>
              <w:rPr>
                <w:rFonts w:ascii="Times New Roman" w:hAnsi="Times New Roman" w:cs="Times New Roman"/>
                <w:sz w:val="28"/>
                <w:szCs w:val="28"/>
              </w:rPr>
              <w:t> </w:t>
            </w:r>
            <w:r>
              <w:rPr>
                <w:rFonts w:ascii="Times New Roman" w:eastAsia="Times New Roman" w:hAnsi="Times New Roman" w:cs="Times New Roman"/>
                <w:b/>
                <w:bCs/>
                <w:sz w:val="28"/>
                <w:szCs w:val="28"/>
                <w:lang w:eastAsia="ru-RU"/>
              </w:rPr>
              <w:t xml:space="preserve"> Оформительская деятельность  </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10</w:t>
            </w:r>
          </w:p>
        </w:tc>
      </w:tr>
      <w:tr>
        <w:trPr>
          <w:trHeight w:val="816"/>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Тема 7.</w:t>
            </w:r>
            <w:r>
              <w:rPr>
                <w:rFonts w:ascii="Times New Roman" w:hAnsi="Times New Roman" w:cs="Times New Roman"/>
                <w:sz w:val="28"/>
                <w:szCs w:val="28"/>
              </w:rPr>
              <w:t> </w:t>
            </w:r>
            <w:r>
              <w:rPr>
                <w:rFonts w:ascii="Times New Roman" w:eastAsia="Times New Roman" w:hAnsi="Times New Roman" w:cs="Times New Roman"/>
                <w:b/>
                <w:bCs/>
                <w:sz w:val="28"/>
                <w:szCs w:val="28"/>
                <w:lang w:eastAsia="ru-RU"/>
              </w:rPr>
              <w:t xml:space="preserve">  Итоговые занятия</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p>
        </w:tc>
      </w:tr>
    </w:tbl>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before="100" w:beforeAutospacing="1" w:after="100" w:afterAutospacing="1" w:line="276" w:lineRule="auto"/>
        <w:jc w:val="center"/>
        <w:rPr>
          <w:rFonts w:ascii="Times New Roman" w:eastAsia="Times New Roman" w:hAnsi="Times New Roman" w:cs="Times New Roman"/>
          <w:b/>
          <w:bCs/>
          <w:color w:val="000000"/>
          <w:sz w:val="28"/>
          <w:szCs w:val="28"/>
          <w:lang w:eastAsia="ru-RU"/>
        </w:rPr>
      </w:pPr>
    </w:p>
    <w:p>
      <w:pPr>
        <w:shd w:val="clear" w:color="auto" w:fill="FFFFFF"/>
        <w:spacing w:before="100" w:beforeAutospacing="1" w:after="100" w:afterAutospacing="1" w:line="276" w:lineRule="auto"/>
        <w:jc w:val="center"/>
        <w:rPr>
          <w:rFonts w:ascii="Times New Roman" w:eastAsia="Times New Roman" w:hAnsi="Times New Roman" w:cs="Times New Roman"/>
          <w:b/>
          <w:bCs/>
          <w:color w:val="000000"/>
          <w:sz w:val="28"/>
          <w:szCs w:val="28"/>
          <w:lang w:eastAsia="ru-RU"/>
        </w:rPr>
      </w:pPr>
    </w:p>
    <w:p>
      <w:pPr>
        <w:shd w:val="clear" w:color="auto" w:fill="FFFFFF"/>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СОДЕРЖАНИЕ</w:t>
      </w:r>
    </w:p>
    <w:p>
      <w:pPr>
        <w:shd w:val="clear" w:color="auto" w:fill="FFFFFF"/>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 год базового уровня</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1: Введение (4 часов)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 познакомить учащихся с содержанием курса обучения; вызвать интерес к занятиям изобразительным искусством.</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ознакомление учащихся с курсом обучения. Требования по безопасности труда и пожарной безопасности на занятиях по изобразительной деятельности. Оборудование и материалы, необходимые для занятий. Предъявляемые требования к творческим работам учащихся на втором году обучения. Правила внутреннего распорядка учебного кабинета.</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Тема 2: Рисование с натуры (рисунок, </w:t>
      </w:r>
      <w:proofErr w:type="gramStart"/>
      <w:r>
        <w:rPr>
          <w:rFonts w:ascii="Times New Roman" w:eastAsia="Times New Roman" w:hAnsi="Times New Roman" w:cs="Times New Roman"/>
          <w:b/>
          <w:bCs/>
          <w:color w:val="000000"/>
          <w:sz w:val="28"/>
          <w:szCs w:val="28"/>
          <w:lang w:eastAsia="ru-RU"/>
        </w:rPr>
        <w:t>живопись)(</w:t>
      </w:r>
      <w:proofErr w:type="gramEnd"/>
      <w:r>
        <w:rPr>
          <w:rFonts w:ascii="Times New Roman" w:eastAsia="Times New Roman" w:hAnsi="Times New Roman" w:cs="Times New Roman"/>
          <w:b/>
          <w:bCs/>
          <w:color w:val="000000"/>
          <w:sz w:val="28"/>
          <w:szCs w:val="28"/>
          <w:lang w:eastAsia="ru-RU"/>
        </w:rPr>
        <w:t>62 часов)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учить сравнивать рисунок с изображаемым предметом (натурой);</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элементарным правилам композиции при рисовании с натуры;</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передавать в рисунках пропорции, общее пространственное расположение, цвет изображаемых предметов;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начинать рисунок с построения всего изображаемого предмета, затем переходить к прорисовке его деталей и заканчивать уточнением общих очертаний и форм;</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развить способности чувствовать красоту цвета, передавать свое отношение к изображаемым объектам средствами цвета.</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данного раздела предусматривает рисование с натуры, по памяти, и по представлению несложных по строению и, простых по очертаниям предметов. Выполнение в цвете набросков с натуры (игрушек, птиц, цветов) с передачей общего цвета натуры.</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 рисование с натуры, а также по памяти и по представлению: простых по форме листьев деревьев и кустарников, цветов; бабочек, жуков; овощей, фруктов детских игрушек.</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Учащиеся выполняют наброски (с натуры, по памяти и по представлению) птиц, аквариумных рыб с передачей пропорций, строения, пространственного положения натуры.</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Также рекомендуется выполнение графических и живописных упражнений на разных этапах занятия.</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3: Рисование на темы и иллюстрирование (28 часов)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умению передавать смысловую связь между объектами композиции;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элементарному изображению в тематическом рисунке пространства, пропорций и основного цвета изображаемых объектов;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формировать эмоционально-эстетическое отношение к изображаемым явлениям, событиям, поступкам персонажей в детских рисунках;</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способствовать развитию зрительных представлений, образного мышления, воображения, фантазии.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второго года обучения предусматривает продолжение ознакомления с особенностями рисования тематической композиции, общим понятием об иллюстрациях и иллюстрировании.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рисунки на темы: «Мы рисуем осень», «Мы рисуем любимую сказку», «Мои друзья», «Весна наступает», «На морском берегу», «Поле маков», «Праздничная улица» и др.;</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иллюстрирование произведений литературы: русских народных сказок «Гуси-лебеди», «Маша и медведь», «Репка», стихотворений С. Есенина, С. Маршака, сказок А. Пушкина, рассказов Е. </w:t>
      </w:r>
      <w:proofErr w:type="spellStart"/>
      <w:r>
        <w:rPr>
          <w:rFonts w:ascii="Times New Roman" w:eastAsia="Times New Roman" w:hAnsi="Times New Roman" w:cs="Times New Roman"/>
          <w:color w:val="000000"/>
          <w:sz w:val="28"/>
          <w:szCs w:val="28"/>
          <w:lang w:eastAsia="ru-RU"/>
        </w:rPr>
        <w:t>Чарушина</w:t>
      </w:r>
      <w:proofErr w:type="spellEnd"/>
      <w:r>
        <w:rPr>
          <w:rFonts w:ascii="Times New Roman" w:eastAsia="Times New Roman" w:hAnsi="Times New Roman" w:cs="Times New Roman"/>
          <w:color w:val="000000"/>
          <w:sz w:val="28"/>
          <w:szCs w:val="28"/>
          <w:lang w:eastAsia="ru-RU"/>
        </w:rPr>
        <w:t xml:space="preserve"> и др.</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4: Декоративно-прикладное творчество (20 часов)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учащихся согласовывать цвет декоративных элементов и фон при выполнении декоративных рисунков;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элементарным приемам кистевой росписи;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ритмично передавать элементы узора, применять линию симметрии;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воспитать бережное отношение к народным традициям.</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по декоративному рисованию второго года обучения предусматривает рисование более сложных узоров в полосе, прямоугольнике, круге, треугольнике на основе декоративной переработки форм, растительного и животного мира (растительный и зооморфный орнамент, а также декоративно-сюжетные композиции в полосе, круге, квадрате). Знакомство с видами народного декоративно-прикладного искусства: художественной росписью по дереву (</w:t>
      </w:r>
      <w:proofErr w:type="spellStart"/>
      <w:r>
        <w:rPr>
          <w:rFonts w:ascii="Times New Roman" w:eastAsia="Times New Roman" w:hAnsi="Times New Roman" w:cs="Times New Roman"/>
          <w:color w:val="000000"/>
          <w:sz w:val="28"/>
          <w:szCs w:val="28"/>
          <w:lang w:eastAsia="ru-RU"/>
        </w:rPr>
        <w:t>Полхов</w:t>
      </w:r>
      <w:proofErr w:type="spellEnd"/>
      <w:r>
        <w:rPr>
          <w:rFonts w:ascii="Times New Roman" w:eastAsia="Times New Roman" w:hAnsi="Times New Roman" w:cs="Times New Roman"/>
          <w:color w:val="000000"/>
          <w:sz w:val="28"/>
          <w:szCs w:val="28"/>
          <w:lang w:eastAsia="ru-RU"/>
        </w:rPr>
        <w:t>-Майдан и Городец) и по фарфору (Гжель), народной вышивкой.</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Рекомендуются следующие примерные задания:</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рисование в полосе, прямоугольнике, круге, треугольнике, узорах на основе декоративной переработки формы и цвета объектов растительного и животного мира (листьев березы, дуба, земляники; цветов, грибов, яблок, груш; жуков, стрекоз, бабочек, птиц);</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составление декоративно-сюжетной композиции на основе декоративной переработки форм растительного и животного мира или изобразительных элементов из иллюстраций к басням и сказкам;</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выполнение эскиза узора коврика для кукол, заплатки для книг на основе декоративной переработки растительных форм (листья, цветы, грибы) и геометрических форм, круг, треугольник,</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квадрат;</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составление праздничного узора в прямоугольнике из цветов и листьев;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украшение орнаментом предметов, выполненных на занятиях лепкой.</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5: Лепка (16 часов)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 научить различать пропорции и пластику формы; развивать умения и навыки лепки; вырабатывать навыки скульптурного восприятия предметов; развивать глазомер, творческое воображение.</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второго года обучения предусматривает лепку листьев деревьев, фруктов, овощей, предметов быта, птиц и животных с натуры, по памяти и по представлению; лепку простейших тематических композиций. После окончания лепки на определенную тему полезно предложить учащимся поработать на свободную тему. В работе на свободную тему необходимо использовать наглядные пособия в виде фотографий людей и животных.</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лепка листьев деревьев, фруктов, овощей, грибов (по выбору) с натуры, по памяти или по представлению;</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лепка птиц и животных (по выбору) с натуры, по памяти или по представлению;</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лепка тематической композиции на сказочную тематику;</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лепка тематической композиции на свободную тему.</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 объясняет учащимся, что свобода дана только для выбора темы, а решать ее он должен, используя (закрепляя) имеющиеся навыки и знания, полученные на предыдущих занятиях;</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лепка образцов различных изделий: посуды, игрушек, предметов быта для последующей декоративной росписи на занятиях декоративно-прикладным творчеством.</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6: Оформительская деятельность (10 часов)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правилам оформления выставочных работ;</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развивать творческое воображение, эстетический вкус учащихся.</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по оформительской деятельности предусматривает обучение учащихся правилам оформления различных предметов, творческих работ к выставкам по итогам обучения. Рекомендуется использование разнообразных материалов и техник, известных детям (гуашь, акварель, цветные карандаши; рисунок, аппликация, коллаж).</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поздравительные открытки, закладки для книг;</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паспарту для рисунка, аппликации, фотографии;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выполнение украшений для новогодней елки.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7: Итоговые занятия (4 часов)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закрепить знания и умения учащихся по курсу обучения;</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выявить реальный уровень знаний и умений учащихся в различных направлениях изобразительной деятельности.</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теоретические знания учащихся проверяются с помощью устного опроса, тестов, контрольных карточек, кроссвордов.</w:t>
      </w:r>
    </w:p>
    <w:p>
      <w:pPr>
        <w:shd w:val="clear" w:color="auto" w:fill="FFFFFF"/>
        <w:spacing w:before="100" w:beforeAutospacing="1" w:after="100" w:afterAutospacing="1"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оценке практической работы учащихся по теме, за полугодие и год, а также при оценке отдельных рисунков, педагогу необходимо руководствоваться критериями, определяющими степень усвоения знаний, умений, навыков в области изобразительного искусства</w:t>
      </w: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Календарно-тематический план</w:t>
      </w: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3 год </w:t>
      </w:r>
      <w:proofErr w:type="gramStart"/>
      <w:r>
        <w:rPr>
          <w:rFonts w:ascii="Times New Roman" w:eastAsia="Times New Roman" w:hAnsi="Times New Roman" w:cs="Times New Roman"/>
          <w:b/>
          <w:bCs/>
          <w:color w:val="000000"/>
          <w:sz w:val="28"/>
          <w:szCs w:val="28"/>
          <w:lang w:eastAsia="ru-RU"/>
        </w:rPr>
        <w:t>продвинутого  уровня</w:t>
      </w:r>
      <w:proofErr w:type="gramEnd"/>
    </w:p>
    <w:tbl>
      <w:tblPr>
        <w:tblW w:w="10624" w:type="dxa"/>
        <w:tblCellSpacing w:w="15" w:type="dxa"/>
        <w:tblCellMar>
          <w:top w:w="15" w:type="dxa"/>
          <w:left w:w="15" w:type="dxa"/>
          <w:bottom w:w="15" w:type="dxa"/>
          <w:right w:w="15" w:type="dxa"/>
        </w:tblCellMar>
        <w:tblLook w:val="04A0" w:firstRow="1" w:lastRow="0" w:firstColumn="1" w:lastColumn="0" w:noHBand="0" w:noVBand="1"/>
      </w:tblPr>
      <w:tblGrid>
        <w:gridCol w:w="683"/>
        <w:gridCol w:w="37"/>
        <w:gridCol w:w="4051"/>
        <w:gridCol w:w="1026"/>
        <w:gridCol w:w="1144"/>
        <w:gridCol w:w="1426"/>
        <w:gridCol w:w="2257"/>
      </w:tblGrid>
      <w:tr>
        <w:trPr>
          <w:tblCellSpacing w:w="15" w:type="dxa"/>
        </w:trPr>
        <w:tc>
          <w:tcPr>
            <w:tcW w:w="584"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4585" w:type="dxa"/>
            <w:gridSpan w:val="2"/>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Название раздела, темы</w:t>
            </w:r>
          </w:p>
        </w:tc>
        <w:tc>
          <w:tcPr>
            <w:tcW w:w="3372" w:type="dxa"/>
            <w:gridSpan w:val="3"/>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часов</w:t>
            </w:r>
          </w:p>
        </w:tc>
        <w:tc>
          <w:tcPr>
            <w:tcW w:w="1933"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Формы аттестации/ контроля</w:t>
            </w:r>
          </w:p>
        </w:tc>
      </w:tr>
      <w:tr>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pPr>
              <w:spacing w:after="0" w:line="276" w:lineRule="auto"/>
              <w:rPr>
                <w:rFonts w:ascii="Times New Roman" w:eastAsia="Times New Roman" w:hAnsi="Times New Roman" w:cs="Times New Roman"/>
                <w:sz w:val="28"/>
                <w:szCs w:val="28"/>
                <w:lang w:eastAsia="ru-RU"/>
              </w:rPr>
            </w:pPr>
          </w:p>
        </w:tc>
        <w:tc>
          <w:tcPr>
            <w:tcW w:w="4585" w:type="dxa"/>
            <w:gridSpan w:val="2"/>
            <w:vMerge/>
            <w:tcBorders>
              <w:top w:val="single" w:sz="6" w:space="0" w:color="00000A"/>
              <w:left w:val="single" w:sz="6" w:space="0" w:color="00000A"/>
              <w:bottom w:val="single" w:sz="6" w:space="0" w:color="00000A"/>
              <w:right w:val="single" w:sz="6" w:space="0" w:color="00000A"/>
            </w:tcBorders>
            <w:hideMark/>
          </w:tcPr>
          <w:p>
            <w:pPr>
              <w:spacing w:after="0" w:line="276" w:lineRule="auto"/>
              <w:rPr>
                <w:rFonts w:ascii="Times New Roman" w:eastAsia="Times New Roman" w:hAnsi="Times New Roman" w:cs="Times New Roman"/>
                <w:sz w:val="28"/>
                <w:szCs w:val="28"/>
                <w:lang w:eastAsia="ru-RU"/>
              </w:rPr>
            </w:pP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Теория</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Практика</w:t>
            </w:r>
          </w:p>
        </w:tc>
        <w:tc>
          <w:tcPr>
            <w:tcW w:w="1933" w:type="dxa"/>
            <w:vMerge/>
            <w:tcBorders>
              <w:top w:val="single" w:sz="6" w:space="0" w:color="00000A"/>
              <w:left w:val="single" w:sz="6" w:space="0" w:color="00000A"/>
              <w:bottom w:val="single" w:sz="6" w:space="0" w:color="00000A"/>
              <w:right w:val="single" w:sz="6" w:space="0" w:color="00000A"/>
            </w:tcBorders>
            <w:vAlign w:val="center"/>
            <w:hideMark/>
          </w:tcPr>
          <w:p>
            <w:pPr>
              <w:spacing w:after="0" w:line="276" w:lineRule="auto"/>
              <w:rPr>
                <w:rFonts w:ascii="Times New Roman" w:eastAsia="Times New Roman" w:hAnsi="Times New Roman" w:cs="Times New Roman"/>
                <w:sz w:val="28"/>
                <w:szCs w:val="28"/>
                <w:lang w:eastAsia="ru-RU"/>
              </w:rPr>
            </w:pPr>
          </w:p>
        </w:tc>
      </w:tr>
      <w:tr>
        <w:trPr>
          <w:tblCellSpacing w:w="15" w:type="dxa"/>
        </w:trPr>
        <w:tc>
          <w:tcPr>
            <w:tcW w:w="10564" w:type="dxa"/>
            <w:gridSpan w:val="7"/>
            <w:tcBorders>
              <w:top w:val="single" w:sz="6" w:space="0" w:color="00000A"/>
              <w:left w:val="single" w:sz="6" w:space="0" w:color="00000A"/>
              <w:bottom w:val="single" w:sz="6" w:space="0" w:color="00000A"/>
              <w:right w:val="single" w:sz="6" w:space="0" w:color="00000A"/>
            </w:tcBorders>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1</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Введение</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Требования по безопасности труда и пожарной безопасности на занятиях.</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Оборудование и материалы, необходимые для занятий. Вводный контроль.</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Творческая индивидуальная работа</w:t>
            </w:r>
          </w:p>
        </w:tc>
      </w:tr>
      <w:tr>
        <w:trPr>
          <w:tblCellSpacing w:w="15" w:type="dxa"/>
        </w:trPr>
        <w:tc>
          <w:tcPr>
            <w:tcW w:w="10564"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2</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II</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с натуры.</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84</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43</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в профиль.</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пропорции, строения, пространственного положения, цвета предметов.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Выдающиеся художники русской и зарубежной школы </w:t>
            </w:r>
            <w:r>
              <w:rPr>
                <w:rFonts w:ascii="Times New Roman" w:eastAsia="Times New Roman" w:hAnsi="Times New Roman" w:cs="Times New Roman"/>
                <w:sz w:val="28"/>
                <w:szCs w:val="28"/>
                <w:lang w:eastAsia="ru-RU"/>
              </w:rPr>
              <w:lastRenderedPageBreak/>
              <w:t>рисунка. Передача в рисунках формы, пропорции, строения, пространственного положения, цвета предметов.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18</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пропорции, строения, пространственного положения, цвета предметов.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пропорции, строения, пространственного положения, цвета предметов.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Изображение симметричной формы предметов с помощью средней линии. Рисование натюрморта.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Изображение симметричной формы предметов с помощью средней линии. Рисование натюрморта.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29</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Изображение симметричной формы предметов с помощью средней линии. Рисование натюрморта.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Изображение симметричной формы предметов с помощью средней линии. Рисование натюрморта.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с натуры фигуры человека.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с натуры фигуры человека.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с натуры фигуры человека.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с натуры фигуры человека.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знаний.</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w:t>
            </w:r>
          </w:p>
        </w:tc>
      </w:tr>
      <w:tr>
        <w:trPr>
          <w:tblCellSpacing w:w="15" w:type="dxa"/>
        </w:trPr>
        <w:tc>
          <w:tcPr>
            <w:tcW w:w="10564"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Раздел (модуль) 3</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III</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на темы и иллюстрирование</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25</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27</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47</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Передача в рисунках общего пространственного расположения объектов, их смысловой связи в сюжете.</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Передача в рисунках общего пространственного расположения объектов, их смысловой связи в сюжете.</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Полугодовой контроль. Подготовка выставочных и конкурсных работ.</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Контрольные вопросы. Творческая работа.</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54</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Понятие об иллюстрации и иллюстрировании.</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Понятие об иллюстрации и иллюстрировании.</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Действительность и фантастика в произведениях художников. Иллюстрирование сказки.</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Действительность и фантастика в произведениях художников. Иллюстрирование сказки.</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Действительность и фантастика в произведениях художников. Иллюстрирование сказки.</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Действительность и фантастика в произведениях художников. Иллюстрирование сказки.</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исторического рисунка.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исторического рисунка.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бытового рисунка.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67</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бытового рисунка.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раздела.</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58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tc>
        <w:tc>
          <w:tcPr>
            <w:tcW w:w="4585"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Кроссворд.</w:t>
            </w:r>
          </w:p>
        </w:tc>
      </w:tr>
      <w:tr>
        <w:trPr>
          <w:tblCellSpacing w:w="15" w:type="dxa"/>
        </w:trPr>
        <w:tc>
          <w:tcPr>
            <w:tcW w:w="10564" w:type="dxa"/>
            <w:gridSpan w:val="7"/>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(модуль) 4</w:t>
            </w:r>
          </w:p>
        </w:tc>
      </w:tr>
      <w:tr>
        <w:trPr>
          <w:tblCellSpacing w:w="15" w:type="dxa"/>
        </w:trPr>
        <w:tc>
          <w:tcPr>
            <w:tcW w:w="62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1V</w:t>
            </w:r>
          </w:p>
        </w:tc>
        <w:tc>
          <w:tcPr>
            <w:tcW w:w="45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Итоговые занятия</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blCellSpacing w:w="15" w:type="dxa"/>
        </w:trPr>
        <w:tc>
          <w:tcPr>
            <w:tcW w:w="62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p>
        </w:tc>
        <w:tc>
          <w:tcPr>
            <w:tcW w:w="45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Обобщение знаний за год. Подготовка портфолио.</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tc>
      </w:tr>
      <w:tr>
        <w:trPr>
          <w:trHeight w:val="420"/>
          <w:tblCellSpacing w:w="15" w:type="dxa"/>
        </w:trPr>
        <w:tc>
          <w:tcPr>
            <w:tcW w:w="62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p>
        </w:tc>
        <w:tc>
          <w:tcPr>
            <w:tcW w:w="45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Итоговый контроль. Подготовка творческого отчета за курс обучения.</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Контрольные вопросы + тестирование.</w:t>
            </w:r>
          </w:p>
        </w:tc>
      </w:tr>
      <w:tr>
        <w:trPr>
          <w:trHeight w:val="420"/>
          <w:tblCellSpacing w:w="15" w:type="dxa"/>
        </w:trPr>
        <w:tc>
          <w:tcPr>
            <w:tcW w:w="621"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p>
        </w:tc>
        <w:tc>
          <w:tcPr>
            <w:tcW w:w="454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ИТОГО</w:t>
            </w:r>
          </w:p>
        </w:tc>
        <w:tc>
          <w:tcPr>
            <w:tcW w:w="100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144</w:t>
            </w:r>
          </w:p>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часов</w:t>
            </w:r>
          </w:p>
        </w:tc>
        <w:tc>
          <w:tcPr>
            <w:tcW w:w="10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p>
        </w:tc>
        <w:tc>
          <w:tcPr>
            <w:tcW w:w="12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p>
        </w:tc>
        <w:tc>
          <w:tcPr>
            <w:tcW w:w="193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pPr>
              <w:spacing w:after="0" w:line="276" w:lineRule="auto"/>
              <w:rPr>
                <w:rFonts w:ascii="Times New Roman" w:eastAsia="Times New Roman" w:hAnsi="Times New Roman" w:cs="Times New Roman"/>
                <w:sz w:val="28"/>
                <w:szCs w:val="28"/>
                <w:lang w:eastAsia="ru-RU"/>
              </w:rPr>
            </w:pPr>
          </w:p>
        </w:tc>
      </w:tr>
    </w:tbl>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tbl>
      <w:tblPr>
        <w:tblpPr w:leftFromText="180" w:rightFromText="180" w:bottomFromText="200" w:vertAnchor="text" w:horzAnchor="margin" w:tblpXSpec="center" w:tblpY="-43"/>
        <w:tblW w:w="0" w:type="auto"/>
        <w:tblCellSpacing w:w="15" w:type="dxa"/>
        <w:tblCellMar>
          <w:left w:w="0" w:type="dxa"/>
          <w:right w:w="0" w:type="dxa"/>
        </w:tblCellMar>
        <w:tblLook w:val="04A0" w:firstRow="1" w:lastRow="0" w:firstColumn="1" w:lastColumn="0" w:noHBand="0" w:noVBand="1"/>
      </w:tblPr>
      <w:tblGrid>
        <w:gridCol w:w="6805"/>
        <w:gridCol w:w="2126"/>
      </w:tblGrid>
      <w:tr>
        <w:trPr>
          <w:trHeight w:val="612"/>
          <w:tblCellSpacing w:w="15" w:type="dxa"/>
        </w:trPr>
        <w:tc>
          <w:tcPr>
            <w:tcW w:w="6760" w:type="dxa"/>
            <w:tcBorders>
              <w:top w:val="single" w:sz="4" w:space="0" w:color="auto"/>
              <w:left w:val="single" w:sz="4" w:space="0" w:color="auto"/>
              <w:bottom w:val="single" w:sz="4" w:space="0" w:color="auto"/>
              <w:right w:val="nil"/>
            </w:tcBorders>
            <w:vAlign w:val="center"/>
            <w:hideMark/>
          </w:tcPr>
          <w:p>
            <w:pPr>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lang w:eastAsia="ru-RU"/>
              </w:rPr>
              <w:t>Живопись</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144</w:t>
            </w:r>
          </w:p>
        </w:tc>
      </w:tr>
      <w:tr>
        <w:trPr>
          <w:trHeight w:val="804"/>
          <w:tblCellSpacing w:w="15" w:type="dxa"/>
        </w:trPr>
        <w:tc>
          <w:tcPr>
            <w:tcW w:w="6760" w:type="dxa"/>
            <w:tcBorders>
              <w:top w:val="nil"/>
              <w:left w:val="single" w:sz="4" w:space="0" w:color="auto"/>
              <w:bottom w:val="single" w:sz="4" w:space="0" w:color="auto"/>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 1. </w:t>
            </w:r>
            <w:r>
              <w:rPr>
                <w:rFonts w:ascii="Times New Roman" w:eastAsia="Times New Roman" w:hAnsi="Times New Roman" w:cs="Times New Roman"/>
                <w:b/>
                <w:bCs/>
                <w:sz w:val="28"/>
                <w:szCs w:val="28"/>
                <w:lang w:eastAsia="ru-RU"/>
              </w:rPr>
              <w:t xml:space="preserve"> Введение</w:t>
            </w:r>
          </w:p>
        </w:tc>
        <w:tc>
          <w:tcPr>
            <w:tcW w:w="2081" w:type="dxa"/>
            <w:tcBorders>
              <w:top w:val="nil"/>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4</w:t>
            </w:r>
          </w:p>
        </w:tc>
      </w:tr>
      <w:tr>
        <w:trPr>
          <w:trHeight w:val="540"/>
          <w:tblCellSpacing w:w="15" w:type="dxa"/>
        </w:trPr>
        <w:tc>
          <w:tcPr>
            <w:tcW w:w="6760" w:type="dxa"/>
            <w:tcBorders>
              <w:top w:val="nil"/>
              <w:left w:val="single" w:sz="4" w:space="0" w:color="auto"/>
              <w:bottom w:val="nil"/>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eastAsia="Times New Roman" w:hAnsi="Times New Roman" w:cs="Times New Roman"/>
                <w:b/>
                <w:bCs/>
                <w:sz w:val="28"/>
                <w:szCs w:val="28"/>
                <w:lang w:eastAsia="ru-RU"/>
              </w:rPr>
              <w:t xml:space="preserve"> Рисование с натуры</w:t>
            </w:r>
          </w:p>
        </w:tc>
        <w:tc>
          <w:tcPr>
            <w:tcW w:w="2081" w:type="dxa"/>
            <w:tcBorders>
              <w:top w:val="nil"/>
              <w:left w:val="single" w:sz="4" w:space="0" w:color="auto"/>
              <w:bottom w:val="nil"/>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84</w:t>
            </w:r>
          </w:p>
        </w:tc>
      </w:tr>
      <w:tr>
        <w:trPr>
          <w:trHeight w:val="816"/>
          <w:tblCellSpacing w:w="15" w:type="dxa"/>
        </w:trPr>
        <w:tc>
          <w:tcPr>
            <w:tcW w:w="6760" w:type="dxa"/>
            <w:tcBorders>
              <w:top w:val="single" w:sz="4" w:space="0" w:color="auto"/>
              <w:left w:val="single" w:sz="4" w:space="0" w:color="auto"/>
              <w:bottom w:val="nil"/>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w:t>
            </w:r>
            <w:r>
              <w:rPr>
                <w:rFonts w:ascii="Times New Roman" w:hAnsi="Times New Roman" w:cs="Times New Roman"/>
                <w:sz w:val="28"/>
                <w:szCs w:val="28"/>
              </w:rPr>
              <w:t> </w:t>
            </w:r>
            <w:r>
              <w:rPr>
                <w:rFonts w:ascii="Times New Roman" w:hAnsi="Times New Roman" w:cs="Times New Roman"/>
                <w:b/>
                <w:bCs/>
                <w:sz w:val="28"/>
                <w:szCs w:val="28"/>
              </w:rPr>
              <w:t>3.</w:t>
            </w:r>
            <w:r>
              <w:rPr>
                <w:rFonts w:ascii="Times New Roman" w:eastAsia="Times New Roman" w:hAnsi="Times New Roman" w:cs="Times New Roman"/>
                <w:b/>
                <w:bCs/>
                <w:sz w:val="28"/>
                <w:szCs w:val="28"/>
                <w:lang w:eastAsia="ru-RU"/>
              </w:rPr>
              <w:t xml:space="preserve"> Рисование на темы и иллюстрирование</w:t>
            </w:r>
          </w:p>
        </w:tc>
        <w:tc>
          <w:tcPr>
            <w:tcW w:w="2081" w:type="dxa"/>
            <w:tcBorders>
              <w:top w:val="single" w:sz="4" w:space="0" w:color="auto"/>
              <w:left w:val="single" w:sz="4" w:space="0" w:color="auto"/>
              <w:bottom w:val="nil"/>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b/>
                <w:bCs/>
                <w:sz w:val="28"/>
                <w:szCs w:val="28"/>
              </w:rPr>
              <w:t>52</w:t>
            </w:r>
          </w:p>
        </w:tc>
      </w:tr>
      <w:tr>
        <w:trPr>
          <w:trHeight w:val="816"/>
          <w:tblCellSpacing w:w="15" w:type="dxa"/>
        </w:trPr>
        <w:tc>
          <w:tcPr>
            <w:tcW w:w="6760" w:type="dxa"/>
            <w:tcBorders>
              <w:top w:val="single" w:sz="4" w:space="0" w:color="auto"/>
              <w:left w:val="single" w:sz="4" w:space="0" w:color="auto"/>
              <w:bottom w:val="single" w:sz="4" w:space="0" w:color="auto"/>
              <w:right w:val="nil"/>
            </w:tcBorders>
            <w:vAlign w:val="center"/>
            <w:hideMark/>
          </w:tcPr>
          <w:p>
            <w:pPr>
              <w:spacing w:after="0" w:line="276" w:lineRule="auto"/>
              <w:jc w:val="both"/>
              <w:rPr>
                <w:rFonts w:ascii="Times New Roman" w:eastAsia="Times New Roman" w:hAnsi="Times New Roman" w:cs="Times New Roman"/>
                <w:sz w:val="28"/>
                <w:szCs w:val="28"/>
              </w:rPr>
            </w:pPr>
            <w:r>
              <w:rPr>
                <w:rFonts w:ascii="Times New Roman" w:hAnsi="Times New Roman" w:cs="Times New Roman"/>
                <w:b/>
                <w:bCs/>
                <w:sz w:val="28"/>
                <w:szCs w:val="28"/>
              </w:rPr>
              <w:t>Тема 4.</w:t>
            </w:r>
            <w:r>
              <w:rPr>
                <w:rFonts w:ascii="Times New Roman" w:hAnsi="Times New Roman" w:cs="Times New Roman"/>
                <w:sz w:val="28"/>
                <w:szCs w:val="28"/>
              </w:rPr>
              <w:t> </w:t>
            </w:r>
            <w:r>
              <w:rPr>
                <w:rFonts w:ascii="Times New Roman" w:eastAsia="Times New Roman" w:hAnsi="Times New Roman" w:cs="Times New Roman"/>
                <w:b/>
                <w:sz w:val="28"/>
                <w:szCs w:val="28"/>
                <w:lang w:eastAsia="ru-RU"/>
              </w:rPr>
              <w:t xml:space="preserve"> Итоговые занятия</w:t>
            </w:r>
          </w:p>
        </w:tc>
        <w:tc>
          <w:tcPr>
            <w:tcW w:w="2081" w:type="dxa"/>
            <w:tcBorders>
              <w:top w:val="single" w:sz="4" w:space="0" w:color="auto"/>
              <w:left w:val="single" w:sz="4" w:space="0" w:color="auto"/>
              <w:bottom w:val="single" w:sz="4" w:space="0" w:color="auto"/>
              <w:right w:val="single" w:sz="4" w:space="0" w:color="auto"/>
            </w:tcBorders>
            <w:vAlign w:val="center"/>
            <w:hideMark/>
          </w:tcPr>
          <w:p>
            <w:pPr>
              <w:spacing w:after="0" w:line="276"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4</w:t>
            </w:r>
          </w:p>
        </w:tc>
      </w:tr>
    </w:tbl>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СОДЕРЖАНИЕ</w:t>
      </w: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3 год </w:t>
      </w:r>
      <w:proofErr w:type="spellStart"/>
      <w:r>
        <w:rPr>
          <w:rFonts w:ascii="Times New Roman" w:eastAsia="Times New Roman" w:hAnsi="Times New Roman" w:cs="Times New Roman"/>
          <w:b/>
          <w:bCs/>
          <w:color w:val="000000"/>
          <w:sz w:val="28"/>
          <w:szCs w:val="28"/>
          <w:lang w:eastAsia="ru-RU"/>
        </w:rPr>
        <w:t>продвинутогоуровня</w:t>
      </w:r>
      <w:proofErr w:type="spellEnd"/>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1. Введение (4 часов)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познакомить учащихся с содержанием курса обучения;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вызвать интерес к занятиям изобразительным искусством.</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Содержание: ознакомление учащихся с курсом обучения. Требования по безопасности труда и пожарной безопасности на занятиях по изобразительной деятельности. </w:t>
      </w:r>
      <w:r>
        <w:rPr>
          <w:rFonts w:ascii="Times New Roman" w:eastAsia="Times New Roman" w:hAnsi="Times New Roman" w:cs="Times New Roman"/>
          <w:color w:val="000000"/>
          <w:sz w:val="28"/>
          <w:szCs w:val="28"/>
          <w:lang w:eastAsia="ru-RU"/>
        </w:rPr>
        <w:lastRenderedPageBreak/>
        <w:t>Оборудование и материалы, необходимые для занятий. Предъявляемые требования к творческим работам учащихся на третьем году обучения. Правила внутреннего распорядка учебного кабинета.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Тема 2. Рисование с натуры (рисунок, </w:t>
      </w:r>
      <w:proofErr w:type="gramStart"/>
      <w:r>
        <w:rPr>
          <w:rFonts w:ascii="Times New Roman" w:eastAsia="Times New Roman" w:hAnsi="Times New Roman" w:cs="Times New Roman"/>
          <w:b/>
          <w:bCs/>
          <w:color w:val="000000"/>
          <w:sz w:val="28"/>
          <w:szCs w:val="28"/>
          <w:lang w:eastAsia="ru-RU"/>
        </w:rPr>
        <w:t>живопись)(</w:t>
      </w:r>
      <w:proofErr w:type="gramEnd"/>
      <w:r>
        <w:rPr>
          <w:rFonts w:ascii="Times New Roman" w:eastAsia="Times New Roman" w:hAnsi="Times New Roman" w:cs="Times New Roman"/>
          <w:b/>
          <w:bCs/>
          <w:color w:val="000000"/>
          <w:sz w:val="28"/>
          <w:szCs w:val="28"/>
          <w:lang w:eastAsia="ru-RU"/>
        </w:rPr>
        <w:t>84 часов)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учащихся анализировать и правильно передавать в рисунке форму, пропорции, строение, пространственное положение, цвет предметов;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изображать симметричную форму предметов, применяя среднюю линию как вспомогательную;</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продолжать учить элементарным правилам композиции при рисовании с натуры;</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формировать у учащихся навыки рисования по памяти и по представлению;</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формировать умение рисовать несложный натюрморт;</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передавать в рисунках с натуры строение фигуры человека;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формировать умение выполнять наброски и зарисовки карандашом, акварелью.</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Вводное занятие.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Содержанием занятий является рисование различных предметов (отдельно и в группе — натюрморт), простых по очертаниям и строению. Определение гармоничного сочетания цветов в окраске предметов, использование приемов перехода цвета в цвет и вливания цвета в цвет.</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Рекомендуется выполнение набросков по памяти и по представлению различных объектов действительности, графических и живописных упражнений.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рисование с натуры, а также по памяти и по представлению:</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листьев деревьев, кустарников с осенней окраской; цветов, букетов цветов в вазе;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фруктов, овощей;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предметов быта;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фигуры человека, чучел птиц и животных.</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рисование с натуры несложных натюрмортов.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выполнение набросков и зарисовок с натуры игрушек.</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Тема З. Рисование на темы и </w:t>
      </w:r>
      <w:proofErr w:type="gramStart"/>
      <w:r>
        <w:rPr>
          <w:rFonts w:ascii="Times New Roman" w:eastAsia="Times New Roman" w:hAnsi="Times New Roman" w:cs="Times New Roman"/>
          <w:b/>
          <w:bCs/>
          <w:color w:val="000000"/>
          <w:sz w:val="28"/>
          <w:szCs w:val="28"/>
          <w:lang w:eastAsia="ru-RU"/>
        </w:rPr>
        <w:t>иллюстрирование(</w:t>
      </w:r>
      <w:proofErr w:type="gramEnd"/>
      <w:r>
        <w:rPr>
          <w:rFonts w:ascii="Times New Roman" w:eastAsia="Times New Roman" w:hAnsi="Times New Roman" w:cs="Times New Roman"/>
          <w:b/>
          <w:bCs/>
          <w:color w:val="000000"/>
          <w:sz w:val="28"/>
          <w:szCs w:val="28"/>
          <w:lang w:eastAsia="ru-RU"/>
        </w:rPr>
        <w:t>52 часов)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последовательному построению композиции рисунка;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продолжать развивать умение передавать в рисунках общее пространственное расположение объектов, их смысловую связь в сюжете;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развивать воображение, фантазию учащихся, творческий подход к процессу рисования.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занятий предполагает дальнейшее развитие умений выполнять рисунки на темы окружающей жизни по памяти и по представлению.</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Примерные задания: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рисование на темы: «Осень в саду», «На качелях», «В сказочном подводном мире», «Полет на другую планету», «Старый замок», «Лето на реке», «Веселый поезд», «Буря на море», «Летят журавли».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иллюстрирование литературных произведений: русских народных сказок «Сивка-бурка», «Репка», «Петушок золотой гребешок», «Сестрица Аленушка и братец Иванушка», сказок «Красная Шапочка» Ш. Перро, «Сказка о царе </w:t>
      </w:r>
      <w:proofErr w:type="spellStart"/>
      <w:r>
        <w:rPr>
          <w:rFonts w:ascii="Times New Roman" w:eastAsia="Times New Roman" w:hAnsi="Times New Roman" w:cs="Times New Roman"/>
          <w:color w:val="000000"/>
          <w:sz w:val="28"/>
          <w:szCs w:val="28"/>
          <w:lang w:eastAsia="ru-RU"/>
        </w:rPr>
        <w:t>Салтане</w:t>
      </w:r>
      <w:proofErr w:type="spellEnd"/>
      <w:r>
        <w:rPr>
          <w:rFonts w:ascii="Times New Roman" w:eastAsia="Times New Roman" w:hAnsi="Times New Roman" w:cs="Times New Roman"/>
          <w:color w:val="000000"/>
          <w:sz w:val="28"/>
          <w:szCs w:val="28"/>
          <w:lang w:eastAsia="ru-RU"/>
        </w:rPr>
        <w:t xml:space="preserve">» А. Пушкина, «Дедушка </w:t>
      </w:r>
      <w:proofErr w:type="spellStart"/>
      <w:r>
        <w:rPr>
          <w:rFonts w:ascii="Times New Roman" w:eastAsia="Times New Roman" w:hAnsi="Times New Roman" w:cs="Times New Roman"/>
          <w:color w:val="000000"/>
          <w:sz w:val="28"/>
          <w:szCs w:val="28"/>
          <w:lang w:eastAsia="ru-RU"/>
        </w:rPr>
        <w:t>Мазай</w:t>
      </w:r>
      <w:proofErr w:type="spellEnd"/>
      <w:r>
        <w:rPr>
          <w:rFonts w:ascii="Times New Roman" w:eastAsia="Times New Roman" w:hAnsi="Times New Roman" w:cs="Times New Roman"/>
          <w:color w:val="000000"/>
          <w:sz w:val="28"/>
          <w:szCs w:val="28"/>
          <w:lang w:eastAsia="ru-RU"/>
        </w:rPr>
        <w:t xml:space="preserve"> и зайцы» Н. Некрасова, «Серая Шейка» Д. Мамина-Сибиряка, «</w:t>
      </w:r>
      <w:proofErr w:type="spellStart"/>
      <w:r>
        <w:rPr>
          <w:rFonts w:ascii="Times New Roman" w:eastAsia="Times New Roman" w:hAnsi="Times New Roman" w:cs="Times New Roman"/>
          <w:color w:val="000000"/>
          <w:sz w:val="28"/>
          <w:szCs w:val="28"/>
          <w:lang w:eastAsia="ru-RU"/>
        </w:rPr>
        <w:t>Федорино</w:t>
      </w:r>
      <w:proofErr w:type="spellEnd"/>
      <w:r>
        <w:rPr>
          <w:rFonts w:ascii="Times New Roman" w:eastAsia="Times New Roman" w:hAnsi="Times New Roman" w:cs="Times New Roman"/>
          <w:color w:val="000000"/>
          <w:sz w:val="28"/>
          <w:szCs w:val="28"/>
          <w:lang w:eastAsia="ru-RU"/>
        </w:rPr>
        <w:t xml:space="preserve"> горе» К. Чуковского; басни «Стрекоза и муравей» И. </w:t>
      </w:r>
      <w:proofErr w:type="gramStart"/>
      <w:r>
        <w:rPr>
          <w:rFonts w:ascii="Times New Roman" w:eastAsia="Times New Roman" w:hAnsi="Times New Roman" w:cs="Times New Roman"/>
          <w:color w:val="000000"/>
          <w:sz w:val="28"/>
          <w:szCs w:val="28"/>
          <w:lang w:eastAsia="ru-RU"/>
        </w:rPr>
        <w:t>Крылова..</w:t>
      </w:r>
      <w:proofErr w:type="gramEnd"/>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воспитания у детей интереса к искусству, расширения представлений об окружающем мире программой рекомендуются беседы на следующие темы:</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красота родной природы в творчестве русских художников («Облака на рисунках и в живописи», «Красота моря в произведениях художников»);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действительность и фантастика в произведениях художников; сказка в изобразительном искусстве;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Тема 4. Итоговые занятия (4 часов)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Задачи: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закрепить знания и умения учащихся по курсу обучения;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выявить реальный уровень знаний и умений учащихся в различных направлениях изобразительной деятельности.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Содержание: теоретические знания учащихся проверяются с помощью устного опроса, тестов, контрольных карточек, кроссвордов.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оценке практической работы учащихся по теме, за полугодие и год, а также при оценке отдельных рисунков педагогу необходимо руководствоваться критериями, определяющими степень усвоения знаний, умений, навыков в области изобразительного искусства.</w:t>
      </w:r>
    </w:p>
    <w:p>
      <w:pPr>
        <w:spacing w:line="276" w:lineRule="auto"/>
        <w:rPr>
          <w:rFonts w:ascii="Times New Roman" w:hAnsi="Times New Roman" w:cs="Times New Roman"/>
          <w:sz w:val="28"/>
          <w:szCs w:val="28"/>
        </w:rPr>
      </w:pPr>
    </w:p>
    <w:p>
      <w:pPr>
        <w:spacing w:after="0" w:line="276" w:lineRule="auto"/>
        <w:rPr>
          <w:rFonts w:ascii="Times New Roman" w:hAnsi="Times New Roman" w:cs="Times New Roman"/>
          <w:b/>
          <w:sz w:val="28"/>
          <w:szCs w:val="28"/>
        </w:rPr>
      </w:pPr>
      <w:r>
        <w:rPr>
          <w:rFonts w:ascii="Times New Roman" w:hAnsi="Times New Roman" w:cs="Times New Roman"/>
          <w:b/>
          <w:sz w:val="28"/>
          <w:szCs w:val="28"/>
        </w:rPr>
        <w:t>Организационно-педагогические условия реализации программы</w:t>
      </w:r>
    </w:p>
    <w:p>
      <w:pPr>
        <w:spacing w:after="0" w:line="276" w:lineRule="auto"/>
        <w:jc w:val="center"/>
        <w:rPr>
          <w:rFonts w:ascii="Times New Roman" w:hAnsi="Times New Roman" w:cs="Times New Roman"/>
          <w:sz w:val="28"/>
          <w:szCs w:val="28"/>
        </w:rPr>
      </w:pPr>
    </w:p>
    <w:p>
      <w:pPr>
        <w:spacing w:after="0" w:line="276" w:lineRule="auto"/>
        <w:jc w:val="both"/>
        <w:rPr>
          <w:rFonts w:ascii="Times New Roman" w:hAnsi="Times New Roman" w:cs="Times New Roman"/>
          <w:sz w:val="28"/>
          <w:szCs w:val="28"/>
          <w:u w:val="single"/>
        </w:rPr>
      </w:pPr>
      <w:r>
        <w:rPr>
          <w:rFonts w:ascii="Times New Roman" w:hAnsi="Times New Roman" w:cs="Times New Roman"/>
          <w:sz w:val="28"/>
          <w:szCs w:val="28"/>
          <w:u w:val="single"/>
        </w:rPr>
        <w:t>Дидактическое обеспечение курса:</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тематические схемы;</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образцы готовых изделий;</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тестовые задания;</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комплекты карточек – заданий для текущего контроля </w:t>
      </w:r>
      <w:proofErr w:type="gramStart"/>
      <w:r>
        <w:rPr>
          <w:rFonts w:ascii="Times New Roman" w:hAnsi="Times New Roman" w:cs="Times New Roman"/>
          <w:sz w:val="28"/>
          <w:szCs w:val="28"/>
        </w:rPr>
        <w:t>знаний</w:t>
      </w:r>
      <w:proofErr w:type="gramEnd"/>
      <w:r>
        <w:rPr>
          <w:rFonts w:ascii="Times New Roman" w:hAnsi="Times New Roman" w:cs="Times New Roman"/>
          <w:sz w:val="28"/>
          <w:szCs w:val="28"/>
        </w:rPr>
        <w:t xml:space="preserve"> обучающихся;</w:t>
      </w:r>
    </w:p>
    <w:p>
      <w:pPr>
        <w:spacing w:after="0" w:line="276" w:lineRule="auto"/>
        <w:jc w:val="both"/>
        <w:rPr>
          <w:rFonts w:ascii="Times New Roman" w:hAnsi="Times New Roman" w:cs="Times New Roman"/>
          <w:sz w:val="28"/>
          <w:szCs w:val="28"/>
          <w:u w:val="single"/>
        </w:rPr>
      </w:pPr>
      <w:r>
        <w:rPr>
          <w:rFonts w:ascii="Times New Roman" w:hAnsi="Times New Roman" w:cs="Times New Roman"/>
          <w:sz w:val="28"/>
          <w:szCs w:val="28"/>
          <w:u w:val="single"/>
        </w:rPr>
        <w:t>Методическое обеспечение программы</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методические указания при выполнении практических заданий;</w:t>
      </w:r>
    </w:p>
    <w:p>
      <w:pPr>
        <w:shd w:val="clear" w:color="auto" w:fill="FFFFFF"/>
        <w:spacing w:after="0" w:line="276" w:lineRule="auto"/>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Подборка информационной и справочной литературы.</w:t>
      </w:r>
    </w:p>
    <w:p>
      <w:pPr>
        <w:shd w:val="clear" w:color="auto" w:fill="FFFFFF"/>
        <w:spacing w:after="0" w:line="276" w:lineRule="auto"/>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Наглядные пособия по темам.</w:t>
      </w:r>
    </w:p>
    <w:p>
      <w:pPr>
        <w:shd w:val="clear" w:color="auto" w:fill="FFFFFF"/>
        <w:spacing w:after="0" w:line="276" w:lineRule="auto"/>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Наборы шаблонов индивидуального пользования по темам.</w:t>
      </w:r>
    </w:p>
    <w:p>
      <w:pPr>
        <w:shd w:val="clear" w:color="auto" w:fill="FFFFFF"/>
        <w:spacing w:after="0" w:line="276" w:lineRule="auto"/>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Образцы изделий и виды композиций.</w:t>
      </w:r>
    </w:p>
    <w:p>
      <w:pPr>
        <w:shd w:val="clear" w:color="auto" w:fill="FFFFFF"/>
        <w:spacing w:after="0" w:line="276" w:lineRule="auto"/>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lastRenderedPageBreak/>
        <w:t>- Диагностические методики для определения уровня творческих способностей и личностных качеств воспитанников.</w:t>
      </w:r>
    </w:p>
    <w:p>
      <w:pPr>
        <w:shd w:val="clear" w:color="auto" w:fill="FFFFFF"/>
        <w:spacing w:after="0" w:line="276" w:lineRule="auto"/>
        <w:ind w:firstLine="737"/>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 практических умений и навыков от одной ступени обучения к другой, более глубокое усвоение материала.</w:t>
      </w:r>
    </w:p>
    <w:p>
      <w:pPr>
        <w:spacing w:after="0" w:line="276" w:lineRule="auto"/>
        <w:jc w:val="both"/>
        <w:rPr>
          <w:rFonts w:ascii="Times New Roman" w:hAnsi="Times New Roman" w:cs="Times New Roman"/>
          <w:sz w:val="28"/>
          <w:szCs w:val="28"/>
        </w:rPr>
      </w:pPr>
    </w:p>
    <w:p>
      <w:pPr>
        <w:spacing w:after="0" w:line="276"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Учебно-методическое обеспечение</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Занятия по программе проводятся в оборудованном кабинете, отвечающем </w:t>
      </w:r>
      <w:proofErr w:type="spellStart"/>
      <w:r>
        <w:rPr>
          <w:rFonts w:ascii="Times New Roman" w:hAnsi="Times New Roman" w:cs="Times New Roman"/>
          <w:sz w:val="28"/>
          <w:szCs w:val="28"/>
        </w:rPr>
        <w:t>санитарно</w:t>
      </w:r>
      <w:proofErr w:type="spellEnd"/>
      <w:r>
        <w:rPr>
          <w:rFonts w:ascii="Times New Roman" w:hAnsi="Times New Roman" w:cs="Times New Roman"/>
          <w:sz w:val="28"/>
          <w:szCs w:val="28"/>
        </w:rPr>
        <w:t xml:space="preserve"> – гигиеническим требованиям, где имеется хорошее дневное и вечернее освещение. </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В перерывах между занятиями помещение проветривается, температурный режим поддерживается </w:t>
      </w:r>
      <w:proofErr w:type="spellStart"/>
      <w:r>
        <w:rPr>
          <w:rFonts w:ascii="Times New Roman" w:hAnsi="Times New Roman" w:cs="Times New Roman"/>
          <w:sz w:val="28"/>
          <w:szCs w:val="28"/>
        </w:rPr>
        <w:t>впределах</w:t>
      </w:r>
      <w:proofErr w:type="spellEnd"/>
      <w:r>
        <w:rPr>
          <w:rFonts w:ascii="Times New Roman" w:hAnsi="Times New Roman" w:cs="Times New Roman"/>
          <w:sz w:val="28"/>
          <w:szCs w:val="28"/>
        </w:rPr>
        <w:t xml:space="preserve"> от +17 до +20 °С. Кабинет оснащен посадочными местами по количеству обучающихся, рабочим местом педагога.</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Площадь кабинета достаточна для проведения занятий с группой 7-10 человек. Рабочие места организованы таким образом, чтобы обучающиеся сидели, не стесняя друг друга, за каждым закреплено определённое место.</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Школьная доска, экран с мультимедийной установкой используются для демонстрации схем, эскизов, рисунков.</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Материалы, инструменты и приспособления:</w:t>
      </w:r>
    </w:p>
    <w:p>
      <w:pPr>
        <w:spacing w:after="0" w:line="276" w:lineRule="auto"/>
        <w:jc w:val="both"/>
        <w:rPr>
          <w:rFonts w:ascii="Times New Roman" w:hAnsi="Times New Roman" w:cs="Times New Roman"/>
          <w:sz w:val="28"/>
          <w:szCs w:val="28"/>
        </w:rPr>
      </w:pPr>
      <w:proofErr w:type="gramStart"/>
      <w:r>
        <w:rPr>
          <w:rFonts w:ascii="Times New Roman" w:hAnsi="Times New Roman" w:cs="Times New Roman"/>
          <w:sz w:val="28"/>
          <w:szCs w:val="28"/>
        </w:rPr>
        <w:t>Фартуки  -</w:t>
      </w:r>
      <w:proofErr w:type="gramEnd"/>
      <w:r>
        <w:rPr>
          <w:rFonts w:ascii="Times New Roman" w:hAnsi="Times New Roman" w:cs="Times New Roman"/>
          <w:sz w:val="28"/>
          <w:szCs w:val="28"/>
        </w:rPr>
        <w:t xml:space="preserve"> На каждого </w:t>
      </w:r>
      <w:proofErr w:type="spellStart"/>
      <w:r>
        <w:rPr>
          <w:rFonts w:ascii="Times New Roman" w:hAnsi="Times New Roman" w:cs="Times New Roman"/>
          <w:sz w:val="28"/>
          <w:szCs w:val="28"/>
        </w:rPr>
        <w:t>ребѐнка</w:t>
      </w:r>
      <w:proofErr w:type="spellEnd"/>
    </w:p>
    <w:p>
      <w:pPr>
        <w:spacing w:after="0" w:line="276" w:lineRule="auto"/>
        <w:jc w:val="both"/>
        <w:rPr>
          <w:rFonts w:ascii="Times New Roman" w:hAnsi="Times New Roman" w:cs="Times New Roman"/>
          <w:sz w:val="28"/>
          <w:szCs w:val="28"/>
        </w:rPr>
      </w:pPr>
    </w:p>
    <w:p>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Формы аттестации / контроля:</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Аттестация обучающихся проводится в конце изучения каждого года обучения.</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Форма проведения аттестации: показ знаний, выставка деталей, защита изделий.</w:t>
      </w:r>
    </w:p>
    <w:p>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Оценочные материалы</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Основные критерии оценки </w:t>
      </w:r>
      <w:proofErr w:type="gramStart"/>
      <w:r>
        <w:rPr>
          <w:rFonts w:ascii="Times New Roman" w:hAnsi="Times New Roman" w:cs="Times New Roman"/>
          <w:sz w:val="28"/>
          <w:szCs w:val="28"/>
        </w:rPr>
        <w:t>работ</w:t>
      </w:r>
      <w:proofErr w:type="gramEnd"/>
      <w:r>
        <w:rPr>
          <w:rFonts w:ascii="Times New Roman" w:hAnsi="Times New Roman" w:cs="Times New Roman"/>
          <w:sz w:val="28"/>
          <w:szCs w:val="28"/>
        </w:rPr>
        <w:t xml:space="preserve"> обучающихся:</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аккуратность исполнения работы;</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скорость выполнения детали.</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соответствие технологии выполнения;</w:t>
      </w:r>
    </w:p>
    <w:p>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самостоятельность, творческая инициатива и организованность.</w:t>
      </w:r>
    </w:p>
    <w:p>
      <w:pPr>
        <w:widowControl w:val="0"/>
        <w:spacing w:after="0" w:line="276" w:lineRule="auto"/>
        <w:ind w:left="567"/>
        <w:jc w:val="both"/>
        <w:rPr>
          <w:rFonts w:ascii="Times New Roman" w:eastAsia="Times New Roman" w:hAnsi="Times New Roman" w:cs="Times New Roman"/>
          <w:b/>
          <w:bCs/>
          <w:sz w:val="28"/>
          <w:szCs w:val="28"/>
        </w:rPr>
      </w:pPr>
    </w:p>
    <w:p>
      <w:pPr>
        <w:widowControl w:val="0"/>
        <w:spacing w:after="0" w:line="276" w:lineRule="auto"/>
        <w:ind w:left="567"/>
        <w:jc w:val="both"/>
        <w:rPr>
          <w:rFonts w:ascii="Times New Roman" w:eastAsia="Times New Roman" w:hAnsi="Times New Roman" w:cs="Times New Roman"/>
          <w:b/>
          <w:bCs/>
          <w:sz w:val="28"/>
          <w:szCs w:val="28"/>
        </w:rPr>
      </w:pPr>
    </w:p>
    <w:p>
      <w:pPr>
        <w:widowControl w:val="0"/>
        <w:spacing w:after="0" w:line="276" w:lineRule="auto"/>
        <w:ind w:left="567"/>
        <w:jc w:val="both"/>
        <w:rPr>
          <w:rFonts w:ascii="Times New Roman" w:eastAsia="Times New Roman" w:hAnsi="Times New Roman" w:cs="Times New Roman"/>
          <w:b/>
          <w:bCs/>
          <w:sz w:val="28"/>
          <w:szCs w:val="28"/>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b/>
          <w:bCs/>
          <w:color w:val="000000"/>
          <w:sz w:val="28"/>
          <w:szCs w:val="28"/>
          <w:lang w:eastAsia="ru-RU"/>
        </w:rPr>
      </w:pP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Список литературы:</w:t>
      </w:r>
    </w:p>
    <w:p>
      <w:pPr>
        <w:shd w:val="clear" w:color="auto" w:fill="FFFFFF"/>
        <w:spacing w:after="0" w:line="276"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Заболотская</w:t>
      </w:r>
      <w:proofErr w:type="spellEnd"/>
      <w:r>
        <w:rPr>
          <w:rFonts w:ascii="Times New Roman" w:eastAsia="Times New Roman" w:hAnsi="Times New Roman" w:cs="Times New Roman"/>
          <w:color w:val="000000"/>
          <w:sz w:val="28"/>
          <w:szCs w:val="28"/>
          <w:lang w:eastAsia="ru-RU"/>
        </w:rPr>
        <w:t xml:space="preserve"> И.А Образовательная программа по изобразительному искусству «Юный художник»/ «Внешкольник», 2007г, №1.</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Абрамова М.А. Беседы и дидактические игры на уроках по изобразительному искусству: 1-4кл / М.А. Абрамова. – М.: ВЛАДОС, 2003.</w:t>
      </w:r>
    </w:p>
    <w:p>
      <w:pPr>
        <w:shd w:val="clear" w:color="auto" w:fill="FFFFFF"/>
        <w:spacing w:after="0" w:line="276"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Буткевич</w:t>
      </w:r>
      <w:proofErr w:type="spellEnd"/>
      <w:r>
        <w:rPr>
          <w:rFonts w:ascii="Times New Roman" w:eastAsia="Times New Roman" w:hAnsi="Times New Roman" w:cs="Times New Roman"/>
          <w:color w:val="000000"/>
          <w:sz w:val="28"/>
          <w:szCs w:val="28"/>
          <w:lang w:eastAsia="ru-RU"/>
        </w:rPr>
        <w:t xml:space="preserve"> Л.М. История орнамента: </w:t>
      </w:r>
      <w:proofErr w:type="spellStart"/>
      <w:r>
        <w:rPr>
          <w:rFonts w:ascii="Times New Roman" w:eastAsia="Times New Roman" w:hAnsi="Times New Roman" w:cs="Times New Roman"/>
          <w:color w:val="000000"/>
          <w:sz w:val="28"/>
          <w:szCs w:val="28"/>
          <w:lang w:eastAsia="ru-RU"/>
        </w:rPr>
        <w:t>Учеб.пособие</w:t>
      </w:r>
      <w:proofErr w:type="spellEnd"/>
      <w:r>
        <w:rPr>
          <w:rFonts w:ascii="Times New Roman" w:eastAsia="Times New Roman" w:hAnsi="Times New Roman" w:cs="Times New Roman"/>
          <w:color w:val="000000"/>
          <w:sz w:val="28"/>
          <w:szCs w:val="28"/>
          <w:lang w:eastAsia="ru-RU"/>
        </w:rPr>
        <w:t xml:space="preserve"> для студ. </w:t>
      </w:r>
      <w:proofErr w:type="spellStart"/>
      <w:r>
        <w:rPr>
          <w:rFonts w:ascii="Times New Roman" w:eastAsia="Times New Roman" w:hAnsi="Times New Roman" w:cs="Times New Roman"/>
          <w:color w:val="000000"/>
          <w:sz w:val="28"/>
          <w:szCs w:val="28"/>
          <w:lang w:eastAsia="ru-RU"/>
        </w:rPr>
        <w:t>высш</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пед</w:t>
      </w:r>
      <w:proofErr w:type="spellEnd"/>
      <w:r>
        <w:rPr>
          <w:rFonts w:ascii="Times New Roman" w:eastAsia="Times New Roman" w:hAnsi="Times New Roman" w:cs="Times New Roman"/>
          <w:color w:val="000000"/>
          <w:sz w:val="28"/>
          <w:szCs w:val="28"/>
          <w:lang w:eastAsia="ru-RU"/>
        </w:rPr>
        <w:t xml:space="preserve">. учеб. заведений / Л.М. </w:t>
      </w:r>
      <w:proofErr w:type="spellStart"/>
      <w:r>
        <w:rPr>
          <w:rFonts w:ascii="Times New Roman" w:eastAsia="Times New Roman" w:hAnsi="Times New Roman" w:cs="Times New Roman"/>
          <w:color w:val="000000"/>
          <w:sz w:val="28"/>
          <w:szCs w:val="28"/>
          <w:lang w:eastAsia="ru-RU"/>
        </w:rPr>
        <w:t>Буткевич</w:t>
      </w:r>
      <w:proofErr w:type="spellEnd"/>
      <w:r>
        <w:rPr>
          <w:rFonts w:ascii="Times New Roman" w:eastAsia="Times New Roman" w:hAnsi="Times New Roman" w:cs="Times New Roman"/>
          <w:color w:val="000000"/>
          <w:sz w:val="28"/>
          <w:szCs w:val="28"/>
          <w:lang w:eastAsia="ru-RU"/>
        </w:rPr>
        <w:t>. – М.: ВЛАДОС, 2003.</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Вакуленко Е.Г. Народное декоративно-прикладное искусство: теория, история, практика / Е.Г. Вакуленко. – Ростов н/Д: Феникс, 2007.</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Варавва Л.В. Декоративно-прикладное искусство. Современная энциклопедия / Л.В. Варавва. – Ростов н/Д., 2007.</w:t>
      </w:r>
    </w:p>
    <w:p>
      <w:pPr>
        <w:shd w:val="clear" w:color="auto" w:fill="FFFFFF"/>
        <w:spacing w:after="0" w:line="276"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Жемчугова</w:t>
      </w:r>
      <w:proofErr w:type="spellEnd"/>
      <w:r>
        <w:rPr>
          <w:rFonts w:ascii="Times New Roman" w:eastAsia="Times New Roman" w:hAnsi="Times New Roman" w:cs="Times New Roman"/>
          <w:color w:val="000000"/>
          <w:sz w:val="28"/>
          <w:szCs w:val="28"/>
          <w:lang w:eastAsia="ru-RU"/>
        </w:rPr>
        <w:t xml:space="preserve"> П.П. Изобразительное искусство / П.П. </w:t>
      </w:r>
      <w:proofErr w:type="spellStart"/>
      <w:r>
        <w:rPr>
          <w:rFonts w:ascii="Times New Roman" w:eastAsia="Times New Roman" w:hAnsi="Times New Roman" w:cs="Times New Roman"/>
          <w:color w:val="000000"/>
          <w:sz w:val="28"/>
          <w:szCs w:val="28"/>
          <w:lang w:eastAsia="ru-RU"/>
        </w:rPr>
        <w:t>Жемчугова</w:t>
      </w:r>
      <w:proofErr w:type="spellEnd"/>
      <w:r>
        <w:rPr>
          <w:rFonts w:ascii="Times New Roman" w:eastAsia="Times New Roman" w:hAnsi="Times New Roman" w:cs="Times New Roman"/>
          <w:color w:val="000000"/>
          <w:sz w:val="28"/>
          <w:szCs w:val="28"/>
          <w:lang w:eastAsia="ru-RU"/>
        </w:rPr>
        <w:t>. – СПб.: «Литера», 2006.</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Живой мир искусства: программа </w:t>
      </w:r>
      <w:proofErr w:type="spellStart"/>
      <w:r>
        <w:rPr>
          <w:rFonts w:ascii="Times New Roman" w:eastAsia="Times New Roman" w:hAnsi="Times New Roman" w:cs="Times New Roman"/>
          <w:color w:val="000000"/>
          <w:sz w:val="28"/>
          <w:szCs w:val="28"/>
          <w:lang w:eastAsia="ru-RU"/>
        </w:rPr>
        <w:t>полихудожественного</w:t>
      </w:r>
      <w:proofErr w:type="spellEnd"/>
      <w:r>
        <w:rPr>
          <w:rFonts w:ascii="Times New Roman" w:eastAsia="Times New Roman" w:hAnsi="Times New Roman" w:cs="Times New Roman"/>
          <w:color w:val="000000"/>
          <w:sz w:val="28"/>
          <w:szCs w:val="28"/>
          <w:lang w:eastAsia="ru-RU"/>
        </w:rPr>
        <w:t xml:space="preserve"> развития школьников 1-4 классов. – М., 1998.</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Комарова Т.С. как научить ребенка рисовать Т.С. Комарова. – М.: Столетие, 1998.</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Кузин В.С. Изобразительное искусство и методика его преподавания в начальных классах: </w:t>
      </w:r>
      <w:proofErr w:type="spellStart"/>
      <w:proofErr w:type="gramStart"/>
      <w:r>
        <w:rPr>
          <w:rFonts w:ascii="Times New Roman" w:eastAsia="Times New Roman" w:hAnsi="Times New Roman" w:cs="Times New Roman"/>
          <w:color w:val="000000"/>
          <w:sz w:val="28"/>
          <w:szCs w:val="28"/>
          <w:lang w:eastAsia="ru-RU"/>
        </w:rPr>
        <w:t>учеб.пособие</w:t>
      </w:r>
      <w:proofErr w:type="spellEnd"/>
      <w:proofErr w:type="gramEnd"/>
      <w:r>
        <w:rPr>
          <w:rFonts w:ascii="Times New Roman" w:eastAsia="Times New Roman" w:hAnsi="Times New Roman" w:cs="Times New Roman"/>
          <w:color w:val="000000"/>
          <w:sz w:val="28"/>
          <w:szCs w:val="28"/>
          <w:lang w:eastAsia="ru-RU"/>
        </w:rPr>
        <w:t xml:space="preserve"> для учащихся </w:t>
      </w:r>
      <w:proofErr w:type="spellStart"/>
      <w:r>
        <w:rPr>
          <w:rFonts w:ascii="Times New Roman" w:eastAsia="Times New Roman" w:hAnsi="Times New Roman" w:cs="Times New Roman"/>
          <w:color w:val="000000"/>
          <w:sz w:val="28"/>
          <w:szCs w:val="28"/>
          <w:lang w:eastAsia="ru-RU"/>
        </w:rPr>
        <w:t>пед</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уч</w:t>
      </w:r>
      <w:proofErr w:type="spellEnd"/>
      <w:r>
        <w:rPr>
          <w:rFonts w:ascii="Times New Roman" w:eastAsia="Times New Roman" w:hAnsi="Times New Roman" w:cs="Times New Roman"/>
          <w:color w:val="000000"/>
          <w:sz w:val="28"/>
          <w:szCs w:val="28"/>
          <w:lang w:eastAsia="ru-RU"/>
        </w:rPr>
        <w:t>-щ. / В.С. Кузин. – М.: Просвещение, 1984.</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Кузин В.С. Методика преподавания изобразительного искусства в 1-3 классах: Пособие для учителя / В.С. Кузин. – М.: Просвещение, 1979.</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Кузин В.С. Изобразительное искусство. 1кл.: книга для учителя / В.С. Кузин. – М.: Дрофа, 2004.</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Кузин В.С., </w:t>
      </w:r>
      <w:proofErr w:type="spellStart"/>
      <w:r>
        <w:rPr>
          <w:rFonts w:ascii="Times New Roman" w:eastAsia="Times New Roman" w:hAnsi="Times New Roman" w:cs="Times New Roman"/>
          <w:color w:val="000000"/>
          <w:sz w:val="28"/>
          <w:szCs w:val="28"/>
          <w:lang w:eastAsia="ru-RU"/>
        </w:rPr>
        <w:t>Кубышкина</w:t>
      </w:r>
      <w:proofErr w:type="spellEnd"/>
      <w:r>
        <w:rPr>
          <w:rFonts w:ascii="Times New Roman" w:eastAsia="Times New Roman" w:hAnsi="Times New Roman" w:cs="Times New Roman"/>
          <w:color w:val="000000"/>
          <w:sz w:val="28"/>
          <w:szCs w:val="28"/>
          <w:lang w:eastAsia="ru-RU"/>
        </w:rPr>
        <w:t xml:space="preserve"> В.И. Изобразительное искусство (1-4 классы) / В.С. Кузин. – М., 2005.</w:t>
      </w:r>
    </w:p>
    <w:p>
      <w:pPr>
        <w:shd w:val="clear" w:color="auto" w:fill="FFFFFF"/>
        <w:spacing w:after="0" w:line="276"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lastRenderedPageBreak/>
        <w:t>Неменская</w:t>
      </w:r>
      <w:proofErr w:type="spellEnd"/>
      <w:r>
        <w:rPr>
          <w:rFonts w:ascii="Times New Roman" w:eastAsia="Times New Roman" w:hAnsi="Times New Roman" w:cs="Times New Roman"/>
          <w:color w:val="000000"/>
          <w:sz w:val="28"/>
          <w:szCs w:val="28"/>
          <w:lang w:eastAsia="ru-RU"/>
        </w:rPr>
        <w:t xml:space="preserve"> Л.А. Под ред. </w:t>
      </w:r>
      <w:proofErr w:type="spellStart"/>
      <w:r>
        <w:rPr>
          <w:rFonts w:ascii="Times New Roman" w:eastAsia="Times New Roman" w:hAnsi="Times New Roman" w:cs="Times New Roman"/>
          <w:color w:val="000000"/>
          <w:sz w:val="28"/>
          <w:szCs w:val="28"/>
          <w:lang w:eastAsia="ru-RU"/>
        </w:rPr>
        <w:t>Неменского</w:t>
      </w:r>
      <w:proofErr w:type="spellEnd"/>
      <w:r>
        <w:rPr>
          <w:rFonts w:ascii="Times New Roman" w:eastAsia="Times New Roman" w:hAnsi="Times New Roman" w:cs="Times New Roman"/>
          <w:color w:val="000000"/>
          <w:sz w:val="28"/>
          <w:szCs w:val="28"/>
          <w:lang w:eastAsia="ru-RU"/>
        </w:rPr>
        <w:t xml:space="preserve"> Б.М. Искусство и ты. 2 класс. – М., 2005.</w:t>
      </w:r>
    </w:p>
    <w:p>
      <w:pPr>
        <w:shd w:val="clear" w:color="auto" w:fill="FFFFFF"/>
        <w:spacing w:after="0" w:line="276"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Неменский</w:t>
      </w:r>
      <w:proofErr w:type="spellEnd"/>
      <w:r>
        <w:rPr>
          <w:rFonts w:ascii="Times New Roman" w:eastAsia="Times New Roman" w:hAnsi="Times New Roman" w:cs="Times New Roman"/>
          <w:color w:val="000000"/>
          <w:sz w:val="28"/>
          <w:szCs w:val="28"/>
          <w:lang w:eastAsia="ru-RU"/>
        </w:rPr>
        <w:t xml:space="preserve"> Б.М. Мудрость красоты / Б.М. </w:t>
      </w:r>
      <w:proofErr w:type="spellStart"/>
      <w:r>
        <w:rPr>
          <w:rFonts w:ascii="Times New Roman" w:eastAsia="Times New Roman" w:hAnsi="Times New Roman" w:cs="Times New Roman"/>
          <w:color w:val="000000"/>
          <w:sz w:val="28"/>
          <w:szCs w:val="28"/>
          <w:lang w:eastAsia="ru-RU"/>
        </w:rPr>
        <w:t>Неменский</w:t>
      </w:r>
      <w:proofErr w:type="spellEnd"/>
      <w:r>
        <w:rPr>
          <w:rFonts w:ascii="Times New Roman" w:eastAsia="Times New Roman" w:hAnsi="Times New Roman" w:cs="Times New Roman"/>
          <w:color w:val="000000"/>
          <w:sz w:val="28"/>
          <w:szCs w:val="28"/>
          <w:lang w:eastAsia="ru-RU"/>
        </w:rPr>
        <w:t>. – М.: Просвещение, 1987.</w:t>
      </w: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1.</w:t>
      </w:r>
    </w:p>
    <w:p>
      <w:pPr>
        <w:tabs>
          <w:tab w:val="center" w:pos="5173"/>
          <w:tab w:val="left" w:pos="8925"/>
        </w:tabs>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материалы</w:t>
      </w:r>
    </w:p>
    <w:p>
      <w:pPr>
        <w:spacing w:after="0" w:line="276" w:lineRule="auto"/>
        <w:jc w:val="both"/>
        <w:rPr>
          <w:rFonts w:ascii="Times New Roman" w:hAnsi="Times New Roman" w:cs="Times New Roman"/>
          <w:sz w:val="28"/>
          <w:szCs w:val="28"/>
        </w:rPr>
      </w:pPr>
    </w:p>
    <w:p>
      <w:pPr>
        <w:widowControl w:val="0"/>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Основные методы организации образовательного процесса </w:t>
      </w:r>
      <w:proofErr w:type="gramStart"/>
      <w:r>
        <w:rPr>
          <w:rFonts w:ascii="Times New Roman" w:eastAsia="Times New Roman" w:hAnsi="Times New Roman" w:cs="Times New Roman"/>
          <w:bCs/>
          <w:sz w:val="28"/>
          <w:szCs w:val="28"/>
        </w:rPr>
        <w:t>в ИЗО</w:t>
      </w:r>
      <w:proofErr w:type="gramEnd"/>
      <w:r>
        <w:rPr>
          <w:rFonts w:ascii="Times New Roman" w:eastAsia="Times New Roman" w:hAnsi="Times New Roman" w:cs="Times New Roman"/>
          <w:bCs/>
          <w:sz w:val="28"/>
          <w:szCs w:val="28"/>
        </w:rPr>
        <w:t xml:space="preserve"> студии.</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Обучение начинается с </w:t>
      </w:r>
      <w:r>
        <w:rPr>
          <w:rFonts w:ascii="Times New Roman" w:eastAsia="Times New Roman" w:hAnsi="Times New Roman" w:cs="Times New Roman"/>
          <w:bCs/>
          <w:iCs/>
          <w:color w:val="000000"/>
          <w:sz w:val="28"/>
          <w:szCs w:val="28"/>
          <w:shd w:val="clear" w:color="auto" w:fill="FFFFFF"/>
          <w:lang w:eastAsia="ru-RU" w:bidi="ru-RU"/>
        </w:rPr>
        <w:t>объяснительно-иллюстративного метода</w:t>
      </w:r>
      <w:r>
        <w:rPr>
          <w:rFonts w:ascii="Times New Roman" w:eastAsia="Times New Roman" w:hAnsi="Times New Roman" w:cs="Times New Roman"/>
          <w:sz w:val="28"/>
          <w:szCs w:val="28"/>
        </w:rPr>
        <w:t>, который состоит в предъявлении учащимся информации разными способами — зрительным, слуховым, речевым и др.</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Cs/>
          <w:iCs/>
          <w:color w:val="000000"/>
          <w:sz w:val="28"/>
          <w:szCs w:val="28"/>
          <w:shd w:val="clear" w:color="auto" w:fill="FFFFFF"/>
          <w:lang w:eastAsia="ru-RU" w:bidi="ru-RU"/>
        </w:rPr>
        <w:t>Возможные формы этого метода</w:t>
      </w:r>
      <w:r>
        <w:rPr>
          <w:rFonts w:ascii="Times New Roman" w:eastAsia="Times New Roman" w:hAnsi="Times New Roman" w:cs="Times New Roman"/>
          <w:sz w:val="28"/>
          <w:szCs w:val="28"/>
        </w:rPr>
        <w:t>— сообщение информации (рассказ, лекции), демонстрация разнообразного наглядного материала, в том числе с помощью технических средств. Педагог организует восприятие, дети пытаются осмыслить новое содержание, выстроить доступные связи между понятиями, запомнить информацию для дальнейшего оперирования ею.</w:t>
      </w:r>
    </w:p>
    <w:p>
      <w:pPr>
        <w:widowControl w:val="0"/>
        <w:spacing w:after="0" w:line="276" w:lineRule="auto"/>
        <w:ind w:left="567"/>
        <w:jc w:val="both"/>
        <w:rPr>
          <w:rFonts w:ascii="Times New Roman" w:eastAsia="Times New Roman" w:hAnsi="Times New Roman" w:cs="Times New Roman"/>
          <w:bCs/>
          <w:iCs/>
          <w:color w:val="000000"/>
          <w:sz w:val="28"/>
          <w:szCs w:val="28"/>
          <w:shd w:val="clear" w:color="auto" w:fill="FFFFFF"/>
          <w:lang w:eastAsia="ru-RU" w:bidi="ru-RU"/>
        </w:rPr>
      </w:pPr>
      <w:r>
        <w:rPr>
          <w:rFonts w:ascii="Times New Roman" w:eastAsia="Times New Roman" w:hAnsi="Times New Roman" w:cs="Times New Roman"/>
          <w:bCs/>
          <w:iCs/>
          <w:color w:val="000000"/>
          <w:sz w:val="28"/>
          <w:szCs w:val="28"/>
          <w:shd w:val="clear" w:color="auto" w:fill="FFFFFF"/>
          <w:lang w:eastAsia="ru-RU" w:bidi="ru-RU"/>
        </w:rPr>
        <w:t>Объяснительно-</w:t>
      </w:r>
      <w:proofErr w:type="spellStart"/>
      <w:r>
        <w:rPr>
          <w:rFonts w:ascii="Times New Roman" w:eastAsia="Times New Roman" w:hAnsi="Times New Roman" w:cs="Times New Roman"/>
          <w:bCs/>
          <w:iCs/>
          <w:color w:val="000000"/>
          <w:sz w:val="28"/>
          <w:szCs w:val="28"/>
          <w:shd w:val="clear" w:color="auto" w:fill="FFFFFF"/>
          <w:lang w:eastAsia="ru-RU" w:bidi="ru-RU"/>
        </w:rPr>
        <w:t>иллюстративныйметод</w:t>
      </w:r>
      <w:r>
        <w:rPr>
          <w:rFonts w:ascii="Times New Roman" w:eastAsia="Times New Roman" w:hAnsi="Times New Roman" w:cs="Times New Roman"/>
          <w:sz w:val="28"/>
          <w:szCs w:val="28"/>
        </w:rPr>
        <w:t>направлен</w:t>
      </w:r>
      <w:proofErr w:type="spellEnd"/>
      <w:r>
        <w:rPr>
          <w:rFonts w:ascii="Times New Roman" w:eastAsia="Times New Roman" w:hAnsi="Times New Roman" w:cs="Times New Roman"/>
          <w:sz w:val="28"/>
          <w:szCs w:val="28"/>
        </w:rPr>
        <w:t xml:space="preserve"> на усвоение знаний.</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формирования навыков и умений необходимо использовать </w:t>
      </w:r>
      <w:r>
        <w:rPr>
          <w:rFonts w:ascii="Times New Roman" w:eastAsia="Times New Roman" w:hAnsi="Times New Roman" w:cs="Times New Roman"/>
          <w:bCs/>
          <w:iCs/>
          <w:color w:val="000000"/>
          <w:sz w:val="28"/>
          <w:szCs w:val="28"/>
          <w:shd w:val="clear" w:color="auto" w:fill="FFFFFF"/>
          <w:lang w:eastAsia="ru-RU" w:bidi="ru-RU"/>
        </w:rPr>
        <w:t>репродуктив</w:t>
      </w:r>
      <w:r>
        <w:rPr>
          <w:rFonts w:ascii="Times New Roman" w:eastAsia="Times New Roman" w:hAnsi="Times New Roman" w:cs="Times New Roman"/>
          <w:bCs/>
          <w:iCs/>
          <w:color w:val="000000"/>
          <w:sz w:val="28"/>
          <w:szCs w:val="28"/>
          <w:shd w:val="clear" w:color="auto" w:fill="FFFFFF"/>
          <w:lang w:eastAsia="ru-RU" w:bidi="ru-RU"/>
        </w:rPr>
        <w:softHyphen/>
        <w:t xml:space="preserve">ный </w:t>
      </w:r>
      <w:proofErr w:type="spellStart"/>
      <w:proofErr w:type="gramStart"/>
      <w:r>
        <w:rPr>
          <w:rFonts w:ascii="Times New Roman" w:eastAsia="Times New Roman" w:hAnsi="Times New Roman" w:cs="Times New Roman"/>
          <w:bCs/>
          <w:iCs/>
          <w:color w:val="000000"/>
          <w:sz w:val="28"/>
          <w:szCs w:val="28"/>
          <w:shd w:val="clear" w:color="auto" w:fill="FFFFFF"/>
          <w:lang w:eastAsia="ru-RU" w:bidi="ru-RU"/>
        </w:rPr>
        <w:t>метод,</w:t>
      </w:r>
      <w:r>
        <w:rPr>
          <w:rFonts w:ascii="Times New Roman" w:eastAsia="Times New Roman" w:hAnsi="Times New Roman" w:cs="Times New Roman"/>
          <w:sz w:val="28"/>
          <w:szCs w:val="28"/>
        </w:rPr>
        <w:t>то</w:t>
      </w:r>
      <w:proofErr w:type="spellEnd"/>
      <w:proofErr w:type="gramEnd"/>
      <w:r>
        <w:rPr>
          <w:rFonts w:ascii="Times New Roman" w:eastAsia="Times New Roman" w:hAnsi="Times New Roman" w:cs="Times New Roman"/>
          <w:sz w:val="28"/>
          <w:szCs w:val="28"/>
        </w:rPr>
        <w:t xml:space="preserve"> есть многократно воспроизвести (репродуцировать) действия. </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Cs/>
          <w:iCs/>
          <w:color w:val="000000"/>
          <w:sz w:val="28"/>
          <w:szCs w:val="28"/>
          <w:shd w:val="clear" w:color="auto" w:fill="FFFFFF"/>
          <w:lang w:eastAsia="ru-RU" w:bidi="ru-RU"/>
        </w:rPr>
        <w:t xml:space="preserve">Формы репродуктивного </w:t>
      </w:r>
      <w:proofErr w:type="spellStart"/>
      <w:proofErr w:type="gramStart"/>
      <w:r>
        <w:rPr>
          <w:rFonts w:ascii="Times New Roman" w:eastAsia="Times New Roman" w:hAnsi="Times New Roman" w:cs="Times New Roman"/>
          <w:bCs/>
          <w:iCs/>
          <w:color w:val="000000"/>
          <w:sz w:val="28"/>
          <w:szCs w:val="28"/>
          <w:shd w:val="clear" w:color="auto" w:fill="FFFFFF"/>
          <w:lang w:eastAsia="ru-RU" w:bidi="ru-RU"/>
        </w:rPr>
        <w:t>метода:</w:t>
      </w:r>
      <w:r>
        <w:rPr>
          <w:rFonts w:ascii="Times New Roman" w:eastAsia="Times New Roman" w:hAnsi="Times New Roman" w:cs="Times New Roman"/>
          <w:sz w:val="28"/>
          <w:szCs w:val="28"/>
        </w:rPr>
        <w:t>упражнения</w:t>
      </w:r>
      <w:proofErr w:type="spellEnd"/>
      <w:proofErr w:type="gramEnd"/>
      <w:r>
        <w:rPr>
          <w:rFonts w:ascii="Times New Roman" w:eastAsia="Times New Roman" w:hAnsi="Times New Roman" w:cs="Times New Roman"/>
          <w:sz w:val="28"/>
          <w:szCs w:val="28"/>
        </w:rPr>
        <w:t>, решение стереотипных задач, беседа, повторение описания наглядного изображения объекта, неоднократное чтение и заучивание текстов, повторный рассказ о событии по заранее заданной схеме и др.</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Cs/>
          <w:iCs/>
          <w:color w:val="000000"/>
          <w:sz w:val="28"/>
          <w:szCs w:val="28"/>
          <w:shd w:val="clear" w:color="auto" w:fill="FFFFFF"/>
          <w:lang w:eastAsia="ru-RU" w:bidi="ru-RU"/>
        </w:rPr>
        <w:t>Предполагается как самостоятельная работа школьников</w:t>
      </w:r>
      <w:r>
        <w:rPr>
          <w:rFonts w:ascii="Times New Roman" w:eastAsia="Times New Roman" w:hAnsi="Times New Roman" w:cs="Times New Roman"/>
          <w:bCs/>
          <w:color w:val="000000"/>
          <w:sz w:val="28"/>
          <w:szCs w:val="28"/>
          <w:shd w:val="clear" w:color="auto" w:fill="FFFFFF"/>
          <w:lang w:eastAsia="ru-RU" w:bidi="ru-RU"/>
        </w:rPr>
        <w:t xml:space="preserve">, </w:t>
      </w:r>
      <w:r>
        <w:rPr>
          <w:rFonts w:ascii="Times New Roman" w:eastAsia="Times New Roman" w:hAnsi="Times New Roman" w:cs="Times New Roman"/>
          <w:bCs/>
          <w:iCs/>
          <w:color w:val="000000"/>
          <w:sz w:val="28"/>
          <w:szCs w:val="28"/>
          <w:shd w:val="clear" w:color="auto" w:fill="FFFFFF"/>
          <w:lang w:eastAsia="ru-RU" w:bidi="ru-RU"/>
        </w:rPr>
        <w:t>так и совместная деятельность с учителем</w:t>
      </w:r>
      <w:r>
        <w:rPr>
          <w:rFonts w:ascii="Times New Roman" w:eastAsia="Times New Roman" w:hAnsi="Times New Roman" w:cs="Times New Roman"/>
          <w:sz w:val="28"/>
          <w:szCs w:val="28"/>
        </w:rPr>
        <w:t>. Репродуктивный метод допускает применение тех же средств, что и объяснительно-иллюстративный: слово, средства наглядности, практическая работа.</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 обучения, направленный на самостоятельное решение школьниками </w:t>
      </w:r>
      <w:r>
        <w:rPr>
          <w:rFonts w:ascii="Times New Roman" w:eastAsia="Times New Roman" w:hAnsi="Times New Roman" w:cs="Times New Roman"/>
          <w:sz w:val="28"/>
          <w:szCs w:val="28"/>
        </w:rPr>
        <w:lastRenderedPageBreak/>
        <w:t xml:space="preserve">творческих задач - </w:t>
      </w:r>
      <w:r>
        <w:rPr>
          <w:rFonts w:ascii="Times New Roman" w:eastAsia="Times New Roman" w:hAnsi="Times New Roman" w:cs="Times New Roman"/>
          <w:bCs/>
          <w:iCs/>
          <w:color w:val="000000"/>
          <w:sz w:val="28"/>
          <w:szCs w:val="28"/>
          <w:shd w:val="clear" w:color="auto" w:fill="FFFFFF"/>
          <w:lang w:eastAsia="ru-RU" w:bidi="ru-RU"/>
        </w:rPr>
        <w:t>исследовательский</w:t>
      </w:r>
      <w:r>
        <w:rPr>
          <w:rFonts w:ascii="Times New Roman" w:eastAsia="Times New Roman" w:hAnsi="Times New Roman" w:cs="Times New Roman"/>
          <w:bCs/>
          <w:color w:val="000000"/>
          <w:sz w:val="28"/>
          <w:szCs w:val="28"/>
          <w:shd w:val="clear" w:color="auto" w:fill="FFFFFF"/>
          <w:lang w:eastAsia="ru-RU" w:bidi="ru-RU"/>
        </w:rPr>
        <w:t>.</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ходе решения каждой задачи он предполагает проявление одной или нескольких сторон творческой деятельности. При этом необходимо обеспечить доступность творческих задач, их дифференциацию в зависимости от подготовленности того или иного ученика.</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Cs/>
          <w:iCs/>
          <w:color w:val="000000"/>
          <w:sz w:val="28"/>
          <w:szCs w:val="28"/>
          <w:shd w:val="clear" w:color="auto" w:fill="FFFFFF"/>
          <w:lang w:eastAsia="ru-RU" w:bidi="ru-RU"/>
        </w:rPr>
        <w:t xml:space="preserve">Формы исследовательского </w:t>
      </w:r>
      <w:proofErr w:type="spellStart"/>
      <w:proofErr w:type="gramStart"/>
      <w:r>
        <w:rPr>
          <w:rFonts w:ascii="Times New Roman" w:eastAsia="Times New Roman" w:hAnsi="Times New Roman" w:cs="Times New Roman"/>
          <w:bCs/>
          <w:iCs/>
          <w:color w:val="000000"/>
          <w:sz w:val="28"/>
          <w:szCs w:val="28"/>
          <w:shd w:val="clear" w:color="auto" w:fill="FFFFFF"/>
          <w:lang w:eastAsia="ru-RU" w:bidi="ru-RU"/>
        </w:rPr>
        <w:t>метода:</w:t>
      </w:r>
      <w:r>
        <w:rPr>
          <w:rFonts w:ascii="Times New Roman" w:eastAsia="Times New Roman" w:hAnsi="Times New Roman" w:cs="Times New Roman"/>
          <w:sz w:val="28"/>
          <w:szCs w:val="28"/>
        </w:rPr>
        <w:t>текстовые</w:t>
      </w:r>
      <w:proofErr w:type="spellEnd"/>
      <w:proofErr w:type="gramEnd"/>
      <w:r>
        <w:rPr>
          <w:rFonts w:ascii="Times New Roman" w:eastAsia="Times New Roman" w:hAnsi="Times New Roman" w:cs="Times New Roman"/>
          <w:sz w:val="28"/>
          <w:szCs w:val="28"/>
        </w:rPr>
        <w:t xml:space="preserve"> проблемные задачи, опыты и др. Задачи могут быть индуктивными или дедуктивными в зависимости от характера деятельности. Сущность этого метода состоит в творческом добывании знаний и поиске способов деятельности. Этот метод целиком строится на самостоятельной работе.</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Проблемное обучение организуется с помощью методов: исследовательского, эвристического, проблемного изложения.</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Другим методом, помогающим творческому развитию, является </w:t>
      </w:r>
      <w:r>
        <w:rPr>
          <w:rFonts w:ascii="Times New Roman" w:eastAsia="Times New Roman" w:hAnsi="Times New Roman" w:cs="Times New Roman"/>
          <w:bCs/>
          <w:iCs/>
          <w:color w:val="000000"/>
          <w:sz w:val="28"/>
          <w:szCs w:val="28"/>
          <w:shd w:val="clear" w:color="auto" w:fill="FFFFFF"/>
          <w:lang w:eastAsia="ru-RU" w:bidi="ru-RU"/>
        </w:rPr>
        <w:t xml:space="preserve">эвристический </w:t>
      </w:r>
      <w:proofErr w:type="spellStart"/>
      <w:proofErr w:type="gramStart"/>
      <w:r>
        <w:rPr>
          <w:rFonts w:ascii="Times New Roman" w:eastAsia="Times New Roman" w:hAnsi="Times New Roman" w:cs="Times New Roman"/>
          <w:bCs/>
          <w:iCs/>
          <w:color w:val="000000"/>
          <w:sz w:val="28"/>
          <w:szCs w:val="28"/>
          <w:shd w:val="clear" w:color="auto" w:fill="FFFFFF"/>
          <w:lang w:eastAsia="ru-RU" w:bidi="ru-RU"/>
        </w:rPr>
        <w:t>метод:</w:t>
      </w:r>
      <w:r>
        <w:rPr>
          <w:rFonts w:ascii="Times New Roman" w:eastAsia="Times New Roman" w:hAnsi="Times New Roman" w:cs="Times New Roman"/>
          <w:sz w:val="28"/>
          <w:szCs w:val="28"/>
        </w:rPr>
        <w:t>дети</w:t>
      </w:r>
      <w:proofErr w:type="spellEnd"/>
      <w:proofErr w:type="gramEnd"/>
      <w:r>
        <w:rPr>
          <w:rFonts w:ascii="Times New Roman" w:eastAsia="Times New Roman" w:hAnsi="Times New Roman" w:cs="Times New Roman"/>
          <w:sz w:val="28"/>
          <w:szCs w:val="28"/>
        </w:rPr>
        <w:t xml:space="preserve"> решают проблемную задачу с помощью педагога, его вопрос содержит частичное решение проблемы или его этапы. Он может подсказать, как сделать первый шаг. Лучше всего этот метод реализуется через эвристическую беседу. При использовании этого метода также важны слово, текст, практика, средства наглядности и т. д.</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Использование </w:t>
      </w:r>
      <w:r>
        <w:rPr>
          <w:rFonts w:ascii="Times New Roman" w:eastAsia="Times New Roman" w:hAnsi="Times New Roman" w:cs="Times New Roman"/>
          <w:bCs/>
          <w:iCs/>
          <w:color w:val="000000"/>
          <w:sz w:val="28"/>
          <w:szCs w:val="28"/>
          <w:shd w:val="clear" w:color="auto" w:fill="FFFFFF"/>
          <w:lang w:eastAsia="ru-RU" w:bidi="ru-RU"/>
        </w:rPr>
        <w:t xml:space="preserve">проблемного </w:t>
      </w:r>
      <w:proofErr w:type="spellStart"/>
      <w:r>
        <w:rPr>
          <w:rFonts w:ascii="Times New Roman" w:eastAsia="Times New Roman" w:hAnsi="Times New Roman" w:cs="Times New Roman"/>
          <w:bCs/>
          <w:iCs/>
          <w:color w:val="000000"/>
          <w:sz w:val="28"/>
          <w:szCs w:val="28"/>
          <w:shd w:val="clear" w:color="auto" w:fill="FFFFFF"/>
          <w:lang w:eastAsia="ru-RU" w:bidi="ru-RU"/>
        </w:rPr>
        <w:t>метода</w:t>
      </w:r>
      <w:r>
        <w:rPr>
          <w:rFonts w:ascii="Times New Roman" w:eastAsia="Times New Roman" w:hAnsi="Times New Roman" w:cs="Times New Roman"/>
          <w:sz w:val="28"/>
          <w:szCs w:val="28"/>
        </w:rPr>
        <w:t>изложения</w:t>
      </w:r>
      <w:proofErr w:type="spellEnd"/>
      <w:r>
        <w:rPr>
          <w:rFonts w:ascii="Times New Roman" w:eastAsia="Times New Roman" w:hAnsi="Times New Roman" w:cs="Times New Roman"/>
          <w:sz w:val="28"/>
          <w:szCs w:val="28"/>
        </w:rPr>
        <w:t xml:space="preserve"> материала: педагог ставит проблемы, раскрывая всю противоречивость решения, его логику и доступную систему доказательств. Учащиеся следят за логикой изложения,</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контролируют ее, участвуя в процессе решения. В ходе проблемного изложения применяют и образ, и практический показ действия.</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Методы исследовательский, эвристический и проблемного изложения — мето</w:t>
      </w:r>
      <w:r>
        <w:rPr>
          <w:rFonts w:ascii="Times New Roman" w:eastAsia="Times New Roman" w:hAnsi="Times New Roman" w:cs="Times New Roman"/>
          <w:sz w:val="28"/>
          <w:szCs w:val="28"/>
        </w:rPr>
        <w:softHyphen/>
        <w:t>ды проблемного обучения. Их реализация в учебном процессе стимулирует школьников к творческому добыванию и применению знаний и умений, помогает освоить способы научного познания.</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Современное обучение изобразительному искусству обязательно должно включать рассмотренные </w:t>
      </w:r>
      <w:proofErr w:type="spellStart"/>
      <w:r>
        <w:rPr>
          <w:rFonts w:ascii="Times New Roman" w:eastAsia="Times New Roman" w:hAnsi="Times New Roman" w:cs="Times New Roman"/>
          <w:sz w:val="28"/>
          <w:szCs w:val="28"/>
        </w:rPr>
        <w:t>общедидактические</w:t>
      </w:r>
      <w:proofErr w:type="spellEnd"/>
      <w:r>
        <w:rPr>
          <w:rFonts w:ascii="Times New Roman" w:eastAsia="Times New Roman" w:hAnsi="Times New Roman" w:cs="Times New Roman"/>
          <w:sz w:val="28"/>
          <w:szCs w:val="28"/>
        </w:rPr>
        <w:t xml:space="preserve"> методы. Использование их на занятиях изобразительным искусством осуществляется с учетом его специфики, задач, содержания. Эффективность методов зависит от педагогических условий их применения.</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успешной организации занятий изобразительного искусства необходимо создание специальной системы педагогических условий. В русле различных концептуальных подходов они определяются по-разному.</w:t>
      </w:r>
    </w:p>
    <w:p>
      <w:pPr>
        <w:widowControl w:val="0"/>
        <w:spacing w:after="0" w:line="276" w:lineRule="auto"/>
        <w:ind w:left="567"/>
        <w:jc w:val="both"/>
        <w:rPr>
          <w:rFonts w:ascii="Times New Roman" w:eastAsia="Courier New" w:hAnsi="Times New Roman" w:cs="Times New Roman"/>
          <w:color w:val="000000"/>
          <w:sz w:val="28"/>
          <w:szCs w:val="28"/>
          <w:lang w:eastAsia="ru-RU" w:bidi="ru-RU"/>
        </w:rPr>
      </w:pPr>
      <w:r>
        <w:rPr>
          <w:rFonts w:ascii="Times New Roman" w:eastAsia="Courier New" w:hAnsi="Times New Roman" w:cs="Times New Roman"/>
          <w:color w:val="000000"/>
          <w:sz w:val="28"/>
          <w:szCs w:val="28"/>
          <w:lang w:eastAsia="ru-RU" w:bidi="ru-RU"/>
        </w:rPr>
        <w:t>Система условий</w:t>
      </w:r>
      <w:r>
        <w:rPr>
          <w:rFonts w:ascii="Times New Roman" w:eastAsia="Courier New" w:hAnsi="Times New Roman" w:cs="Times New Roman"/>
          <w:bCs/>
          <w:iCs/>
          <w:color w:val="000000"/>
          <w:sz w:val="28"/>
          <w:szCs w:val="28"/>
          <w:lang w:eastAsia="ru-RU" w:bidi="ru-RU"/>
        </w:rPr>
        <w:t xml:space="preserve">, </w:t>
      </w:r>
      <w:r>
        <w:rPr>
          <w:rFonts w:ascii="Times New Roman" w:eastAsia="Courier New" w:hAnsi="Times New Roman" w:cs="Times New Roman"/>
          <w:color w:val="000000"/>
          <w:sz w:val="28"/>
          <w:szCs w:val="28"/>
          <w:lang w:eastAsia="ru-RU" w:bidi="ru-RU"/>
        </w:rPr>
        <w:t>влияющая на развитие художественного творчества школьников:</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интереса к изучению изобразительного искусства;</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сочетание систематического контроля за изобразительной деятельностью школьников с педагогически целесообразной помощью им;</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воспитание у учащихся веры в свои силы, в свои творческие способности;</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последовательное усложнение изобразительной деятельности, обеспечение перспектив развития художественного творчества учащихся;</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обучение языку изобразительного, народного, декоративно-прикладного искусства и дизайна, освоение средств художественной выразительности пластических искусств;</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целенаправленное, систематизированное использование искусствоведческих рассказов или бесед, активизирующих внимание ребенка, работу его мысли, его эмоциональную и эстетическую отзывчивость;</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отбор произведений изобразительного искусства для изучения;</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использование на занятиях изобразительным искусством технических средств обучения, особенно видео- и аудиоаппаратуры, и специальных на</w:t>
      </w:r>
      <w:r>
        <w:rPr>
          <w:rFonts w:ascii="Times New Roman" w:eastAsia="Times New Roman" w:hAnsi="Times New Roman" w:cs="Times New Roman"/>
          <w:sz w:val="28"/>
          <w:szCs w:val="28"/>
        </w:rPr>
        <w:softHyphen/>
        <w:t>глядных пособий;</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активное изучение детьми под руководством педагога натуры (наблюдения, наброски и зарисовки по теме, рисование по памяти), предметов декоративно-</w:t>
      </w:r>
      <w:r>
        <w:rPr>
          <w:rFonts w:ascii="Times New Roman" w:eastAsia="Times New Roman" w:hAnsi="Times New Roman" w:cs="Times New Roman"/>
          <w:sz w:val="28"/>
          <w:szCs w:val="28"/>
        </w:rPr>
        <w:softHyphen/>
        <w:t>прикладного искусства, культуры и быта, исторических архитектурных деталей;</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введение в урок творческих, импровизационных и проблемных задач;</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применение разнообразных художественных материалов и техник работы ими;</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смена видов изобразительной деятельности в течение учебного года (гра</w:t>
      </w:r>
      <w:r>
        <w:rPr>
          <w:rFonts w:ascii="Times New Roman" w:eastAsia="Times New Roman" w:hAnsi="Times New Roman" w:cs="Times New Roman"/>
          <w:sz w:val="28"/>
          <w:szCs w:val="28"/>
        </w:rPr>
        <w:softHyphen/>
        <w:t>фика, живопись, лепка, конструирование, декоративная работа и др.);</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сочетание индивидуальных и коллективных форм работы с учащимися;</w:t>
      </w:r>
    </w:p>
    <w:p>
      <w:pPr>
        <w:widowControl w:val="0"/>
        <w:numPr>
          <w:ilvl w:val="0"/>
          <w:numId w:val="12"/>
        </w:num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введение в структуру урока игровых элементов и художественно-</w:t>
      </w:r>
      <w:proofErr w:type="spellStart"/>
      <w:r>
        <w:rPr>
          <w:rFonts w:ascii="Times New Roman" w:eastAsia="Times New Roman" w:hAnsi="Times New Roman" w:cs="Times New Roman"/>
          <w:sz w:val="28"/>
          <w:szCs w:val="28"/>
        </w:rPr>
        <w:t>дидак</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тических</w:t>
      </w:r>
      <w:proofErr w:type="spellEnd"/>
      <w:r>
        <w:rPr>
          <w:rFonts w:ascii="Times New Roman" w:eastAsia="Times New Roman" w:hAnsi="Times New Roman" w:cs="Times New Roman"/>
          <w:sz w:val="28"/>
          <w:szCs w:val="28"/>
        </w:rPr>
        <w:t xml:space="preserve"> игр; использование элементов соревнования;</w:t>
      </w:r>
    </w:p>
    <w:p>
      <w:pPr>
        <w:widowControl w:val="0"/>
        <w:spacing w:after="0" w:line="276" w:lineRule="auto"/>
        <w:jc w:val="both"/>
        <w:rPr>
          <w:rFonts w:ascii="Times New Roman" w:eastAsia="Times New Roman" w:hAnsi="Times New Roman" w:cs="Times New Roman"/>
          <w:sz w:val="28"/>
          <w:szCs w:val="28"/>
        </w:rPr>
      </w:pPr>
    </w:p>
    <w:p>
      <w:pPr>
        <w:widowControl w:val="0"/>
        <w:spacing w:after="0" w:line="276" w:lineRule="auto"/>
        <w:jc w:val="both"/>
        <w:rPr>
          <w:rFonts w:ascii="Times New Roman" w:eastAsia="Times New Roman" w:hAnsi="Times New Roman" w:cs="Times New Roman"/>
          <w:sz w:val="28"/>
          <w:szCs w:val="28"/>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2.</w:t>
      </w:r>
    </w:p>
    <w:p>
      <w:pPr>
        <w:widowControl w:val="0"/>
        <w:spacing w:after="0" w:line="276" w:lineRule="auto"/>
        <w:ind w:left="567"/>
        <w:jc w:val="both"/>
        <w:rPr>
          <w:rFonts w:ascii="Times New Roman" w:eastAsia="Times New Roman" w:hAnsi="Times New Roman" w:cs="Times New Roman"/>
          <w:bCs/>
          <w:sz w:val="28"/>
          <w:szCs w:val="28"/>
        </w:rPr>
      </w:pPr>
    </w:p>
    <w:p>
      <w:pPr>
        <w:widowControl w:val="0"/>
        <w:spacing w:after="0" w:line="276" w:lineRule="auto"/>
        <w:ind w:left="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Основными художественными материалами для работы по данной программе являются: бумага, графитный и цветные карандаши, гуашь, акварель, кисти и палитра.</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shd w:val="clear" w:color="auto" w:fill="FFFFFF"/>
          <w:lang w:eastAsia="ru-RU" w:bidi="ru-RU"/>
        </w:rPr>
        <w:t xml:space="preserve">Бумага </w:t>
      </w:r>
      <w:r>
        <w:rPr>
          <w:rFonts w:ascii="Times New Roman" w:eastAsia="Times New Roman" w:hAnsi="Times New Roman" w:cs="Times New Roman"/>
          <w:sz w:val="28"/>
          <w:szCs w:val="28"/>
        </w:rPr>
        <w:t>служит основой для всех видов графических и живописных работ, предусмотренных программой (в отдельных случаях в качестве основы может быть использован плотный картон). Бумага бывает различных сортов. Некоторые из них, ввиду непрочности поверхности, не выдерживают продолжительной работы и длительного хранения. К лучшим сортам, рекомендуемым к использованию, относятся ватман, полуватман, отдельные сорта рисовальной и чертежной бумаги. Белая плотная бумага с зернистой поверхностью удобна для работы акварелью. Бумага же с глянцевой поверхностью малопригодна для рисования как карандашом, так и красками.</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shd w:val="clear" w:color="auto" w:fill="FFFFFF"/>
          <w:lang w:eastAsia="ru-RU" w:bidi="ru-RU"/>
        </w:rPr>
        <w:lastRenderedPageBreak/>
        <w:t xml:space="preserve">Графитный карандаш </w:t>
      </w:r>
      <w:r>
        <w:rPr>
          <w:rFonts w:ascii="Times New Roman" w:eastAsia="Times New Roman" w:hAnsi="Times New Roman" w:cs="Times New Roman"/>
          <w:sz w:val="28"/>
          <w:szCs w:val="28"/>
        </w:rPr>
        <w:t xml:space="preserve">- наиболее распространенный материал для рисунка. Он хорошо держится на бумаге и легко поддается стиранию. Острием графита можно давать тончайшую линию, а его боковой поверхностью - живой, пространственный штрих. Лучше всего использовать карандаши «Кохинор» от Н до 2В или «Конструктор» от Т до 2М. Буквы обозначают силу карандаша, цифры - степень этой силы (Н и Т - твердый, В и М - мягкий, 2В мяте В и т.д.). Следует избегать применения графитных карандашей высокой степени твердости или мягкости, так как твердые «царапают» бумагу, а использование очень мягких может привести к </w:t>
      </w:r>
      <w:proofErr w:type="spellStart"/>
      <w:r>
        <w:rPr>
          <w:rFonts w:ascii="Times New Roman" w:eastAsia="Times New Roman" w:hAnsi="Times New Roman" w:cs="Times New Roman"/>
          <w:sz w:val="28"/>
          <w:szCs w:val="28"/>
        </w:rPr>
        <w:t>затёртости</w:t>
      </w:r>
      <w:proofErr w:type="spellEnd"/>
      <w:r>
        <w:rPr>
          <w:rFonts w:ascii="Times New Roman" w:eastAsia="Times New Roman" w:hAnsi="Times New Roman" w:cs="Times New Roman"/>
          <w:sz w:val="28"/>
          <w:szCs w:val="28"/>
        </w:rPr>
        <w:t xml:space="preserve"> рисунка, и, как следствие, к неряшливости в исполнении.</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lang w:eastAsia="ru-RU" w:bidi="ru-RU"/>
        </w:rPr>
        <w:t xml:space="preserve">Цветные карандаши </w:t>
      </w:r>
      <w:r>
        <w:rPr>
          <w:rFonts w:ascii="Times New Roman" w:eastAsia="Times New Roman" w:hAnsi="Times New Roman" w:cs="Times New Roman"/>
          <w:sz w:val="28"/>
          <w:szCs w:val="28"/>
        </w:rPr>
        <w:t xml:space="preserve">обычно выполняют очень узкую роль - раскраски локальным цветом детских рисунков, но и в этом материале можно найти интересную богатую изобразительную технику, стоит только посмотреть на него как на своеобразную жесткую пастель (что и есть на самом деле). Цветной карандаш хорошо ложится на бумагу, имеет яркий цвет, он очень </w:t>
      </w:r>
      <w:proofErr w:type="spellStart"/>
      <w:r>
        <w:rPr>
          <w:rFonts w:ascii="Times New Roman" w:eastAsia="Times New Roman" w:hAnsi="Times New Roman" w:cs="Times New Roman"/>
          <w:sz w:val="28"/>
          <w:szCs w:val="28"/>
        </w:rPr>
        <w:t>графичен</w:t>
      </w:r>
      <w:proofErr w:type="spellEnd"/>
      <w:r>
        <w:rPr>
          <w:rFonts w:ascii="Times New Roman" w:eastAsia="Times New Roman" w:hAnsi="Times New Roman" w:cs="Times New Roman"/>
          <w:sz w:val="28"/>
          <w:szCs w:val="28"/>
        </w:rPr>
        <w:t>. Его штрихи могут быть и плотными, и легкими, что создает возможность разнообразить фактуру рисунка. Цвет одного карандаша может перекрываться цветом другого, создавая тем самым новый, сложный цвет. Используя качества цветного карандаша и разнообразные технические приемы, можно найти путь к выразительному, живому рисунку, к интересной композиции.</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lang w:eastAsia="ru-RU" w:bidi="ru-RU"/>
        </w:rPr>
        <w:t xml:space="preserve">Гуашевые краски </w:t>
      </w:r>
      <w:r>
        <w:rPr>
          <w:rFonts w:ascii="Times New Roman" w:eastAsia="Times New Roman" w:hAnsi="Times New Roman" w:cs="Times New Roman"/>
          <w:sz w:val="28"/>
          <w:szCs w:val="28"/>
        </w:rPr>
        <w:t xml:space="preserve">являются основным живописным материалом для работы по данной программе. Они продаются в баночках различных цветов. В набор, наряду с основными красками, обязательно входят белила. Это очень важно, так как без белил при работе в технике гуашевой живописи невозможно получить ни тональных, ни цветовых градаций. Несмотря на свою пастозность. гуашь очень податлива, легко ложится на бумагу, давая яркий плотный цвет, а в смесях с белилами -мягкие оттенки самых нежных и изысканных тонов. Некоторые трудности в работе гуашевыми красками связаны с </w:t>
      </w:r>
      <w:proofErr w:type="spellStart"/>
      <w:r>
        <w:rPr>
          <w:rFonts w:ascii="Times New Roman" w:eastAsia="Times New Roman" w:hAnsi="Times New Roman" w:cs="Times New Roman"/>
          <w:sz w:val="28"/>
          <w:szCs w:val="28"/>
        </w:rPr>
        <w:t>высветлением</w:t>
      </w:r>
      <w:proofErr w:type="spellEnd"/>
      <w:r>
        <w:rPr>
          <w:rFonts w:ascii="Times New Roman" w:eastAsia="Times New Roman" w:hAnsi="Times New Roman" w:cs="Times New Roman"/>
          <w:sz w:val="28"/>
          <w:szCs w:val="28"/>
        </w:rPr>
        <w:t xml:space="preserve"> красочного слоя при высыхании. Поэтому нужен определённый навык, для того чтобы знать заранее, каков будет окончательный тон после высыхания краски.</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lang w:eastAsia="ru-RU" w:bidi="ru-RU"/>
        </w:rPr>
        <w:t xml:space="preserve">Акварель, как и гуашь, </w:t>
      </w:r>
      <w:r>
        <w:rPr>
          <w:rFonts w:ascii="Times New Roman" w:eastAsia="Times New Roman" w:hAnsi="Times New Roman" w:cs="Times New Roman"/>
          <w:sz w:val="28"/>
          <w:szCs w:val="28"/>
        </w:rPr>
        <w:t>- водяная краска, и главное ее достоинство - прозрачность. Просвечивая через тонкий слой краски, бумага как бы освещает акварельный цвет изнутри. Это придает акварели необычную воздушность и звучность.</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(номера 3 и 8) и одну большую щетинную, желательно плоскую, кисть не меньше номера 14. Однако делу не повредит, если набор кистей будет шире. Меняя в ходе работы размер кисти, при переходе от решения больших плоскостей или форм к формам меньшего размера, легче сохранить масштабность мазка, </w:t>
      </w:r>
      <w:proofErr w:type="gramStart"/>
      <w:r>
        <w:rPr>
          <w:rFonts w:ascii="Times New Roman" w:eastAsia="Times New Roman" w:hAnsi="Times New Roman" w:cs="Times New Roman"/>
          <w:sz w:val="28"/>
          <w:szCs w:val="28"/>
        </w:rPr>
        <w:t>а следовательно</w:t>
      </w:r>
      <w:proofErr w:type="gramEnd"/>
      <w:r>
        <w:rPr>
          <w:rFonts w:ascii="Times New Roman" w:eastAsia="Times New Roman" w:hAnsi="Times New Roman" w:cs="Times New Roman"/>
          <w:sz w:val="28"/>
          <w:szCs w:val="28"/>
        </w:rPr>
        <w:t>, добиться и большей точности и выразительности изображения.</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shd w:val="clear" w:color="auto" w:fill="FFFFFF"/>
          <w:lang w:eastAsia="ru-RU" w:bidi="ru-RU"/>
        </w:rPr>
        <w:t xml:space="preserve">Палитра </w:t>
      </w:r>
      <w:r>
        <w:rPr>
          <w:rFonts w:ascii="Times New Roman" w:eastAsia="Times New Roman" w:hAnsi="Times New Roman" w:cs="Times New Roman"/>
          <w:sz w:val="28"/>
          <w:szCs w:val="28"/>
        </w:rPr>
        <w:t xml:space="preserve">служит для механического смешения красок. В качестве палитры можно использовать кусок оргстекла или пластмассы белого цвета, желательно </w:t>
      </w:r>
      <w:r>
        <w:rPr>
          <w:rFonts w:ascii="Times New Roman" w:eastAsia="Times New Roman" w:hAnsi="Times New Roman" w:cs="Times New Roman"/>
          <w:sz w:val="28"/>
          <w:szCs w:val="28"/>
        </w:rPr>
        <w:lastRenderedPageBreak/>
        <w:t>прямоугольной формы. Можно также пользоваться белой глазурованной плиткой или прозрачным оргстеклом, побеленным с обратной стороны или с наклеенное на обороте белой бумагой. Не следует использовать вместо палитры листки бумаги, особенно при работе акварелью, так как клей из такой размокшей «палитры» попадает в краску, лишает ее прозрачности и загрязняет всю живопись.</w:t>
      </w:r>
    </w:p>
    <w:p>
      <w:pPr>
        <w:widowControl w:val="0"/>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красками требует тщательной и серьезной подготовки. Так поступают художники-профессионалы, и начинающие свой путь в изобразительном искусстве тоже не должны позволять себе вольностей или поблажек. Для человека, который любит свое дело, который уважает свой труд, это должно быть не в тягость, а в удовольствие. Хорошо подготовившийся к делу при исполнении заданий будет незаметно для себя приобретать профессиональные навыки, любовь к труду и порядку в работе.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3.</w:t>
      </w: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8"/>
          <w:szCs w:val="28"/>
          <w:u w:val="single"/>
        </w:rPr>
        <w:t>1-го года (Живопись)</w:t>
      </w:r>
      <w:r>
        <w:rPr>
          <w:rFonts w:ascii="Times New Roman" w:eastAsia="Times New Roman" w:hAnsi="Times New Roman" w:cs="Times New Roman"/>
          <w:b/>
          <w:bCs/>
          <w:color w:val="000000"/>
          <w:sz w:val="28"/>
          <w:szCs w:val="28"/>
          <w:lang w:eastAsia="ru-RU"/>
        </w:rPr>
        <w:t xml:space="preserve"> стартового уровня</w:t>
      </w:r>
    </w:p>
    <w:p>
      <w:pPr>
        <w:spacing w:after="200" w:line="276" w:lineRule="auto"/>
        <w:jc w:val="center"/>
        <w:rPr>
          <w:rFonts w:ascii="Times New Roman" w:eastAsia="Calibri" w:hAnsi="Times New Roman" w:cs="Times New Roman"/>
          <w:b/>
          <w:sz w:val="28"/>
          <w:szCs w:val="28"/>
          <w:u w:val="single"/>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709"/>
        <w:gridCol w:w="709"/>
        <w:gridCol w:w="1275"/>
        <w:gridCol w:w="709"/>
        <w:gridCol w:w="3686"/>
        <w:gridCol w:w="850"/>
        <w:gridCol w:w="1021"/>
      </w:tblGrid>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п/п</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Месяц</w:t>
            </w:r>
          </w:p>
        </w:tc>
        <w:tc>
          <w:tcPr>
            <w:tcW w:w="709"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Число</w:t>
            </w:r>
          </w:p>
        </w:tc>
        <w:tc>
          <w:tcPr>
            <w:tcW w:w="709"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Время</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709"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часов</w:t>
            </w:r>
          </w:p>
        </w:tc>
        <w:tc>
          <w:tcPr>
            <w:tcW w:w="3686"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Тема </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занятий</w:t>
            </w:r>
          </w:p>
        </w:tc>
        <w:tc>
          <w:tcPr>
            <w:tcW w:w="850"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Место</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tc>
        <w:tc>
          <w:tcPr>
            <w:tcW w:w="1021"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контроля</w:t>
            </w: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 ч</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Введение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Сентябрь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беседа</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Требования по безопасности труда и пожарной безопасности на занятиях.</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Оборудование и материалы, необходимые для занятий. Вводный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76</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в профиль.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в профиль.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очертаний и цвета, изображаемых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очертаний и цвета, изображаемых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Выдающиеся художники русской и зарубежной </w:t>
            </w:r>
            <w:r>
              <w:rPr>
                <w:rFonts w:ascii="Times New Roman" w:eastAsia="Times New Roman" w:hAnsi="Times New Roman" w:cs="Times New Roman"/>
                <w:sz w:val="28"/>
                <w:szCs w:val="28"/>
                <w:lang w:eastAsia="ru-RU"/>
              </w:rPr>
              <w:lastRenderedPageBreak/>
              <w:t>школы рисунка. Передача в рисунках формы, очертаний и цвета, изображаемых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Октябрь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очертаний и цвета, изображаемых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Ноябрь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История развития рисунка у разных народов. </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hd w:val="clear" w:color="auto" w:fill="FFFFFF"/>
              <w:spacing w:before="100" w:beforeAutospacing="1"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Рисование с натуры простых по очертанию и строению объектов, расположенных в профиль.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пропорции, формы, очертаний и цвета, изображаемых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пропорции, формы, очертаний и цвета, изображаемых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Декабрь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натюрморта.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натюрморта.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Январь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знаний.</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тестирование</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на темы и иллюстрирование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предметами в изобразительном искусстве. Рисование на основе наблюдений.</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Роль и способы передачи смысловой связи между </w:t>
            </w:r>
            <w:r>
              <w:rPr>
                <w:rFonts w:ascii="Times New Roman" w:eastAsia="Times New Roman" w:hAnsi="Times New Roman" w:cs="Times New Roman"/>
                <w:sz w:val="28"/>
                <w:szCs w:val="28"/>
                <w:lang w:eastAsia="ru-RU"/>
              </w:rPr>
              <w:lastRenderedPageBreak/>
              <w:t>предметами в изобразительном искусстве. Рисование на основе наблюдений.</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предметами в изобразительном искусстве. Рисование по представлению.</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предметами в изобразительном искусстве. Рисование по представлению.</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своего отношения к сюжету в изобразительном искусстве. Иллюстрирование сказок.</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своего отношения к сюжету в изобразительном искусстве. Иллюстрирование сказок.</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Март</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Выдержка в тематическом рисунке пространства, </w:t>
            </w:r>
            <w:r>
              <w:rPr>
                <w:rFonts w:ascii="Times New Roman" w:eastAsia="Times New Roman" w:hAnsi="Times New Roman" w:cs="Times New Roman"/>
                <w:sz w:val="28"/>
                <w:szCs w:val="28"/>
                <w:lang w:eastAsia="ru-RU"/>
              </w:rPr>
              <w:lastRenderedPageBreak/>
              <w:t>пропорции и основного цвета изображаемых объектов.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Понятие об иллюстрации и иллюстрировании.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Художники-сказочники. Иллюстрирование сказки.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Художники-сказочники. Иллюстрирование сказки.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исторического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бытового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Апрель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раздела.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кроссворд</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Полугодовой контроль. Подготовка выставочных и конкурсных работ.</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16</w:t>
            </w:r>
          </w:p>
        </w:tc>
        <w:tc>
          <w:tcPr>
            <w:tcW w:w="3686" w:type="dxa"/>
            <w:shd w:val="clear" w:color="auto" w:fill="auto"/>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Декоративно-прикладное творчество.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 прикладное творчество у разных народов. Рисование узоров с образца.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Декоративно прикладное творчество русского народа. Рисование узоров </w:t>
            </w:r>
            <w:r>
              <w:rPr>
                <w:rFonts w:ascii="Times New Roman" w:eastAsia="Times New Roman" w:hAnsi="Times New Roman" w:cs="Times New Roman"/>
                <w:sz w:val="28"/>
                <w:szCs w:val="28"/>
                <w:lang w:eastAsia="ru-RU"/>
              </w:rPr>
              <w:lastRenderedPageBreak/>
              <w:t>декоративных элементов с образца.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 прикладное творчество русского народа. Рисование узоров декоративных элементов с образца.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 прикладное творчество русского народа. Рисование узоров декоративных элементов с образца.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узоров декоративных элементов в квадрате.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узоров декоративных элементов в квадрате.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Май</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узоров декоративных элементов в круге.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викторина</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Оформительская деятельность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Декоративное оформление различных предметов. Роспись декоративной тарелки.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rPr>
          <w:trHeight w:val="444"/>
        </w:trP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 тест</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узоров декоративных элементов в квадрате.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узоров декоративных элементов в круге.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Контрольные вопросы=ТЕСТИРОВАНИЕ</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Итоговые занятия</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Итоговый контроль. Творческая работа на выставку.</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144</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bl>
    <w:p>
      <w:pPr>
        <w:spacing w:after="200" w:line="276" w:lineRule="auto"/>
        <w:jc w:val="center"/>
        <w:rPr>
          <w:rFonts w:ascii="Times New Roman" w:eastAsia="Calibri" w:hAnsi="Times New Roman" w:cs="Times New Roman"/>
          <w:b/>
          <w:sz w:val="28"/>
          <w:szCs w:val="28"/>
          <w:u w:val="single"/>
        </w:rPr>
      </w:pPr>
    </w:p>
    <w:p>
      <w:pPr>
        <w:spacing w:after="200" w:line="276" w:lineRule="auto"/>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2-го года (Живопись) базовый уровень</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709"/>
        <w:gridCol w:w="709"/>
        <w:gridCol w:w="1275"/>
        <w:gridCol w:w="709"/>
        <w:gridCol w:w="3686"/>
        <w:gridCol w:w="850"/>
        <w:gridCol w:w="1021"/>
      </w:tblGrid>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п/п</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Месяц</w:t>
            </w:r>
          </w:p>
        </w:tc>
        <w:tc>
          <w:tcPr>
            <w:tcW w:w="709"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Число</w:t>
            </w:r>
          </w:p>
        </w:tc>
        <w:tc>
          <w:tcPr>
            <w:tcW w:w="709"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Время</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709"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часов</w:t>
            </w:r>
          </w:p>
        </w:tc>
        <w:tc>
          <w:tcPr>
            <w:tcW w:w="3686"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Тема </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занятий</w:t>
            </w:r>
          </w:p>
        </w:tc>
        <w:tc>
          <w:tcPr>
            <w:tcW w:w="850"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Место</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tc>
        <w:tc>
          <w:tcPr>
            <w:tcW w:w="1021"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контроля</w:t>
            </w: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 ч</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Введение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сентябрь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беседа</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Требования по безопасности труда и пожарной безопасности на занятиях.</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Оборудование и материалы, необходимые для занятий. Вводный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62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Октябрь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фронтально.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hd w:val="clear" w:color="auto" w:fill="FFFFFF"/>
              <w:spacing w:before="100" w:beforeAutospacing="1"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Художественно-выразительные средства </w:t>
            </w:r>
            <w:r>
              <w:rPr>
                <w:rFonts w:ascii="Times New Roman" w:eastAsia="Times New Roman" w:hAnsi="Times New Roman" w:cs="Times New Roman"/>
                <w:sz w:val="28"/>
                <w:szCs w:val="28"/>
                <w:lang w:eastAsia="ru-RU"/>
              </w:rPr>
              <w:lastRenderedPageBreak/>
              <w:t>живописи (цвет, мазок, линия, пятно, цветовой и световой контрасты).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пропорции, формы, очертаний и цвета, изображаемых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пропорции, формы, очертаний и цвета, изображаемых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НОЯБРЬ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натюрморта.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натюрморта.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декабрь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знаний.</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тестирование</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январь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28</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на темы и иллюстрирование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предметами в изобразительном искусстве. Рисование на основе наблюдений.</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предметами в изобразительном искусстве. Рисование на основе наблюдений.</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Понятие об иллюстрации и иллюстрировании.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Художники-сказочники. Иллюстрирование сказки.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Художники-сказочники. Иллюстрирование сказки.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исторического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бытового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раздела.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март</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20</w:t>
            </w:r>
          </w:p>
        </w:tc>
        <w:tc>
          <w:tcPr>
            <w:tcW w:w="3686" w:type="dxa"/>
            <w:shd w:val="clear" w:color="auto" w:fill="auto"/>
          </w:tcPr>
          <w:p>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Декоративно-прикладное творчество.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 прикладное творчество у разных народов. Рисование узоров с образца.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народного декоративно-прикладного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народного декоративно-прикладного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составления основного вида украшения-орнамента. Цвет и фон декоративных элементов. Рисование сложных узоров в полосе.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кроссворд</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составления основного вида украшения-орнамента. Цвет и фон декоративных элементов. Рисование сложных узоров в круге.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составления основного вида украшения-орнамента. Цвет и фон декоративных элементов. Рисование сложных узоров в квадрате.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Декоративно-сюжетная композиция.</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знаний.</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417" w:type="dxa"/>
            <w:shd w:val="clear" w:color="auto" w:fill="auto"/>
          </w:tcPr>
          <w:p>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апрель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Лепка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Природные особенности глины и пластилина. Правила лепки.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лепки. Лепка деревьев, фруктов, овощей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Правила лепки. Лепка деревьев, фруктов, овощей по памяти или по представлению.</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викторина</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Лепка птиц и животных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Лепка птиц и животных по памяти или по представлению.</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Лепка тематической композиции на сказочную тематику.</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Лепка композиции на свободную тему.</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rPr>
          <w:trHeight w:val="444"/>
        </w:trP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417" w:type="dxa"/>
            <w:shd w:val="clear" w:color="auto" w:fill="auto"/>
          </w:tcPr>
          <w:p>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май</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Мини тест</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10</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Оформительская деятельность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паспарту. Оформление своих рисунков.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Контрольные вопросы=ТЕСТИРОВАНИЕ</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поздравительных или пригласительных открыток.</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закладок книг.</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выставки к конкурсу рисунков.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Итоговые занятия</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Обобщение знаний за год. Подготовка портфолио.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Итоговый контроль. Творческая работа на выставку.</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144</w:t>
            </w:r>
          </w:p>
        </w:tc>
        <w:tc>
          <w:tcPr>
            <w:tcW w:w="3686" w:type="dxa"/>
            <w:shd w:val="clear" w:color="auto" w:fill="auto"/>
          </w:tcPr>
          <w:p>
            <w:pPr>
              <w:spacing w:before="100" w:beforeAutospacing="1" w:after="100" w:afterAutospacing="1" w:line="276" w:lineRule="auto"/>
              <w:rPr>
                <w:rFonts w:ascii="Times New Roman" w:eastAsia="Times New Roman" w:hAnsi="Times New Roman" w:cs="Times New Roman"/>
                <w:sz w:val="28"/>
                <w:szCs w:val="28"/>
                <w:lang w:eastAsia="ru-RU"/>
              </w:rPr>
            </w:pP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bl>
    <w:p>
      <w:pPr>
        <w:spacing w:after="200" w:line="276" w:lineRule="auto"/>
        <w:jc w:val="center"/>
        <w:rPr>
          <w:rFonts w:ascii="Times New Roman" w:eastAsia="Calibri" w:hAnsi="Times New Roman" w:cs="Times New Roman"/>
          <w:sz w:val="28"/>
          <w:szCs w:val="28"/>
        </w:rPr>
      </w:pPr>
    </w:p>
    <w:p>
      <w:pPr>
        <w:spacing w:after="200" w:line="276" w:lineRule="auto"/>
        <w:jc w:val="center"/>
        <w:rPr>
          <w:rFonts w:ascii="Times New Roman" w:eastAsia="Calibri" w:hAnsi="Times New Roman" w:cs="Times New Roman"/>
          <w:sz w:val="28"/>
          <w:szCs w:val="28"/>
        </w:rPr>
      </w:pPr>
    </w:p>
    <w:p>
      <w:pPr>
        <w:spacing w:after="200" w:line="276" w:lineRule="auto"/>
        <w:jc w:val="center"/>
        <w:rPr>
          <w:rFonts w:ascii="Times New Roman" w:eastAsia="Calibri" w:hAnsi="Times New Roman" w:cs="Times New Roman"/>
          <w:b/>
          <w:sz w:val="28"/>
          <w:szCs w:val="28"/>
          <w:u w:val="single"/>
        </w:rPr>
      </w:pPr>
      <w:r>
        <w:rPr>
          <w:rFonts w:ascii="Times New Roman" w:eastAsia="Calibri" w:hAnsi="Times New Roman" w:cs="Times New Roman"/>
          <w:b/>
          <w:sz w:val="28"/>
          <w:szCs w:val="28"/>
          <w:u w:val="single"/>
        </w:rPr>
        <w:t>3-го года (Живопись) продвинутый уровень</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709"/>
        <w:gridCol w:w="709"/>
        <w:gridCol w:w="1275"/>
        <w:gridCol w:w="709"/>
        <w:gridCol w:w="3686"/>
        <w:gridCol w:w="850"/>
        <w:gridCol w:w="1021"/>
      </w:tblGrid>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п/п</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Месяц</w:t>
            </w:r>
          </w:p>
        </w:tc>
        <w:tc>
          <w:tcPr>
            <w:tcW w:w="709"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Число</w:t>
            </w:r>
          </w:p>
        </w:tc>
        <w:tc>
          <w:tcPr>
            <w:tcW w:w="709"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Время</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занятия</w:t>
            </w:r>
          </w:p>
        </w:tc>
        <w:tc>
          <w:tcPr>
            <w:tcW w:w="709"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часов</w:t>
            </w:r>
          </w:p>
        </w:tc>
        <w:tc>
          <w:tcPr>
            <w:tcW w:w="3686"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Тема </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занятий</w:t>
            </w:r>
          </w:p>
        </w:tc>
        <w:tc>
          <w:tcPr>
            <w:tcW w:w="850"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Место</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проведения</w:t>
            </w:r>
          </w:p>
        </w:tc>
        <w:tc>
          <w:tcPr>
            <w:tcW w:w="1021"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Форма</w:t>
            </w:r>
          </w:p>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контроля</w:t>
            </w: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 ч</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Введение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сентябрь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беседа</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Требования по безопасности труда и пожарной безопасности на занятиях.</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курсом обучения. Оборудование и материалы, необходимые для занятий. Вводный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84</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 основа всех видов изобразительного искусства. Элементарные правила композиции при рисовании с натуры.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октябрь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Художественно-выразительные средства живописи (цвет, мазок, линия, пятно, цветовой и световой контрасты).</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История развития рисунка у разных народов. Рисование с натуры простых по </w:t>
            </w:r>
            <w:r>
              <w:rPr>
                <w:rFonts w:ascii="Times New Roman" w:eastAsia="Times New Roman" w:hAnsi="Times New Roman" w:cs="Times New Roman"/>
                <w:sz w:val="28"/>
                <w:szCs w:val="28"/>
                <w:lang w:eastAsia="ru-RU"/>
              </w:rPr>
              <w:lastRenderedPageBreak/>
              <w:t>очертанию и строению объектов, расположенных фронтально.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развития рисунка у разных народов. Рисование с натуры простых по очертанию и строению объектов, расположенных в профиль.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пропорции, строения, пространственного положения, цвета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пропорции, строения, пространственного положения, цвета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художники русской и зарубежной школы рисунка. Передача в рисунках формы, пропорции, строения, пространственного положения, цвета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ноябрь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Выдающиеся художники русской и зарубежной школы рисунка. Передача в рисунках формы, пропорции, строения, пространственного </w:t>
            </w:r>
            <w:r>
              <w:rPr>
                <w:rFonts w:ascii="Times New Roman" w:eastAsia="Times New Roman" w:hAnsi="Times New Roman" w:cs="Times New Roman"/>
                <w:sz w:val="28"/>
                <w:szCs w:val="28"/>
                <w:lang w:eastAsia="ru-RU"/>
              </w:rPr>
              <w:lastRenderedPageBreak/>
              <w:t>положения, цвета предметов.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Жанры изобразительного искусства.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пейзажа. Рисование пейзажа.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Изображение симметричной формы предметов с помощью средней линии. Рисование натюрморта.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декабрь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Изображение симметричной формы предметов с помощью средней линии. Рисование натюрморта.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Изображение симметричной формы предметов с помощью средней линии. Рисование натюрморта.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Изображение симметричной формы предметов с помощью средней линии. Рисование натюрморта.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5.</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Январь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портрета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с натуры фигуры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с натуры фигуры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с натуры фигуры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тестирование</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с натуры фигуры человека.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памяти.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искусства, выполненные различными художественными материалами. Рисование по представлению.</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знаний.</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52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Рисование на темы и иллюстрирование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март</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Роль и способы передачи смысловой связи между объектами композиции.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Передача в рисунках общего пространственного </w:t>
            </w:r>
            <w:r>
              <w:rPr>
                <w:rFonts w:ascii="Times New Roman" w:eastAsia="Times New Roman" w:hAnsi="Times New Roman" w:cs="Times New Roman"/>
                <w:sz w:val="28"/>
                <w:szCs w:val="28"/>
                <w:lang w:eastAsia="ru-RU"/>
              </w:rPr>
              <w:lastRenderedPageBreak/>
              <w:t>расположения объектов, их смысловой связи в сюжете.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Передача в рисунках общего пространственного расположения объектов, их смысловой связи в сюжете.</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Полугодовой контроль. Подготовка выставочных и конкурсных работ.</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Выдержка в тематическом рисунке пространства, пропорции и основного цвета изображаемых объектов.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Понятие об иллюстрации и иллюстрировании.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апрель</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Понятие об иллюстрации и иллюстрировании.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Действительность и фантастика в произведениях художников. Иллюстрирование сказки.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Действительность и фантастика в произведениях </w:t>
            </w:r>
            <w:r>
              <w:rPr>
                <w:rFonts w:ascii="Times New Roman" w:eastAsia="Times New Roman" w:hAnsi="Times New Roman" w:cs="Times New Roman"/>
                <w:sz w:val="28"/>
                <w:szCs w:val="28"/>
                <w:lang w:eastAsia="ru-RU"/>
              </w:rPr>
              <w:lastRenderedPageBreak/>
              <w:t>художников. Иллюстрирование сказки.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Действительность и фантастика в произведениях художников. Иллюстрирование сказки.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Действительность и фантастика в произведениях художников. Иллюстрирование сказки.</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кроссворд</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16</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Художники-анималисты. Рисование анималистического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исторического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417"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май</w:t>
            </w: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исторического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бытового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Рисование бытового рисунка.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основных понятий. Обобщение раздела.</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викторина</w:t>
            </w: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конкурсам рисунков.</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Закрепление раздела. Текущий контроль.</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Итоговые занятия</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Обобщение знаний за год. Подготовка портфолио.</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Итоговый контроль. Подготовка творческого отчета за курс обучения.</w:t>
            </w: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r>
        <w:tc>
          <w:tcPr>
            <w:tcW w:w="534" w:type="dxa"/>
            <w:shd w:val="clear" w:color="auto" w:fill="auto"/>
          </w:tcPr>
          <w:p>
            <w:pPr>
              <w:spacing w:line="276" w:lineRule="auto"/>
              <w:jc w:val="center"/>
              <w:rPr>
                <w:rFonts w:ascii="Times New Roman" w:eastAsia="Calibri" w:hAnsi="Times New Roman" w:cs="Times New Roman"/>
                <w:sz w:val="28"/>
                <w:szCs w:val="28"/>
              </w:rPr>
            </w:pPr>
          </w:p>
        </w:tc>
        <w:tc>
          <w:tcPr>
            <w:tcW w:w="1417"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sz w:val="28"/>
                <w:szCs w:val="28"/>
              </w:rPr>
            </w:pPr>
          </w:p>
        </w:tc>
        <w:tc>
          <w:tcPr>
            <w:tcW w:w="1275" w:type="dxa"/>
            <w:shd w:val="clear" w:color="auto" w:fill="auto"/>
          </w:tcPr>
          <w:p>
            <w:pPr>
              <w:spacing w:line="276" w:lineRule="auto"/>
              <w:jc w:val="center"/>
              <w:rPr>
                <w:rFonts w:ascii="Times New Roman" w:eastAsia="Calibri" w:hAnsi="Times New Roman" w:cs="Times New Roman"/>
                <w:sz w:val="28"/>
                <w:szCs w:val="28"/>
              </w:rPr>
            </w:pPr>
          </w:p>
        </w:tc>
        <w:tc>
          <w:tcPr>
            <w:tcW w:w="709" w:type="dxa"/>
            <w:shd w:val="clear" w:color="auto" w:fill="auto"/>
          </w:tcPr>
          <w:p>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144</w:t>
            </w:r>
          </w:p>
        </w:tc>
        <w:tc>
          <w:tcPr>
            <w:tcW w:w="3686" w:type="dxa"/>
            <w:shd w:val="clear" w:color="auto" w:fill="auto"/>
          </w:tcPr>
          <w:p>
            <w:pPr>
              <w:spacing w:after="0" w:line="276" w:lineRule="auto"/>
              <w:rPr>
                <w:rFonts w:ascii="Times New Roman" w:eastAsia="Times New Roman" w:hAnsi="Times New Roman" w:cs="Times New Roman"/>
                <w:sz w:val="28"/>
                <w:szCs w:val="28"/>
                <w:lang w:eastAsia="ru-RU"/>
              </w:rPr>
            </w:pPr>
          </w:p>
        </w:tc>
        <w:tc>
          <w:tcPr>
            <w:tcW w:w="850" w:type="dxa"/>
            <w:shd w:val="clear" w:color="auto" w:fill="auto"/>
          </w:tcPr>
          <w:p>
            <w:pPr>
              <w:spacing w:before="100" w:beforeAutospacing="1" w:line="276" w:lineRule="auto"/>
              <w:jc w:val="center"/>
              <w:rPr>
                <w:rFonts w:ascii="Times New Roman" w:eastAsia="Calibri" w:hAnsi="Times New Roman" w:cs="Times New Roman"/>
                <w:sz w:val="28"/>
                <w:szCs w:val="28"/>
              </w:rPr>
            </w:pPr>
          </w:p>
        </w:tc>
        <w:tc>
          <w:tcPr>
            <w:tcW w:w="1021" w:type="dxa"/>
            <w:shd w:val="clear" w:color="auto" w:fill="auto"/>
          </w:tcPr>
          <w:p>
            <w:pPr>
              <w:spacing w:line="276" w:lineRule="auto"/>
              <w:jc w:val="center"/>
              <w:rPr>
                <w:rFonts w:ascii="Times New Roman" w:eastAsia="Calibri" w:hAnsi="Times New Roman" w:cs="Times New Roman"/>
                <w:sz w:val="28"/>
                <w:szCs w:val="28"/>
              </w:rPr>
            </w:pPr>
          </w:p>
        </w:tc>
      </w:tr>
    </w:tbl>
    <w:p>
      <w:pPr>
        <w:spacing w:after="200" w:line="276" w:lineRule="auto"/>
        <w:jc w:val="center"/>
        <w:rPr>
          <w:rFonts w:ascii="Times New Roman" w:eastAsia="Calibri" w:hAnsi="Times New Roman" w:cs="Times New Roman"/>
          <w:sz w:val="28"/>
          <w:szCs w:val="28"/>
        </w:rPr>
      </w:pPr>
    </w:p>
    <w:p>
      <w:pPr>
        <w:spacing w:after="200" w:line="276" w:lineRule="auto"/>
        <w:jc w:val="center"/>
        <w:rPr>
          <w:rFonts w:ascii="Times New Roman" w:eastAsia="Calibri" w:hAnsi="Times New Roman" w:cs="Times New Roman"/>
          <w:sz w:val="28"/>
          <w:szCs w:val="28"/>
        </w:rPr>
      </w:pPr>
    </w:p>
    <w:p>
      <w:pPr>
        <w:spacing w:after="200" w:line="276" w:lineRule="auto"/>
        <w:jc w:val="center"/>
        <w:rPr>
          <w:rFonts w:ascii="Times New Roman" w:eastAsia="Calibri" w:hAnsi="Times New Roman" w:cs="Times New Roman"/>
          <w:sz w:val="28"/>
          <w:szCs w:val="28"/>
        </w:rPr>
      </w:pP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4.</w:t>
      </w:r>
    </w:p>
    <w:p>
      <w:pPr>
        <w:shd w:val="clear" w:color="auto" w:fill="FFFFFF"/>
        <w:spacing w:after="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Словарь юного художника.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Автопортрет – </w:t>
      </w:r>
      <w:r>
        <w:rPr>
          <w:rFonts w:ascii="Times New Roman" w:eastAsia="Times New Roman" w:hAnsi="Times New Roman" w:cs="Times New Roman"/>
          <w:color w:val="000000"/>
          <w:sz w:val="28"/>
          <w:szCs w:val="28"/>
          <w:lang w:eastAsia="ru-RU"/>
        </w:rPr>
        <w:t>портрет художника или скульптора, выполненный им самим.</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Акварель</w:t>
      </w:r>
      <w:r>
        <w:rPr>
          <w:rFonts w:ascii="Times New Roman" w:eastAsia="Times New Roman" w:hAnsi="Times New Roman" w:cs="Times New Roman"/>
          <w:color w:val="000000"/>
          <w:sz w:val="28"/>
          <w:szCs w:val="28"/>
          <w:lang w:eastAsia="ru-RU"/>
        </w:rPr>
        <w:t xml:space="preserve"> – </w:t>
      </w:r>
      <w:proofErr w:type="spellStart"/>
      <w:r>
        <w:rPr>
          <w:rFonts w:ascii="Times New Roman" w:eastAsia="Times New Roman" w:hAnsi="Times New Roman" w:cs="Times New Roman"/>
          <w:color w:val="000000"/>
          <w:sz w:val="28"/>
          <w:szCs w:val="28"/>
          <w:lang w:eastAsia="ru-RU"/>
        </w:rPr>
        <w:t>мелкотёртые</w:t>
      </w:r>
      <w:proofErr w:type="spellEnd"/>
      <w:r>
        <w:rPr>
          <w:rFonts w:ascii="Times New Roman" w:eastAsia="Times New Roman" w:hAnsi="Times New Roman" w:cs="Times New Roman"/>
          <w:color w:val="000000"/>
          <w:sz w:val="28"/>
          <w:szCs w:val="28"/>
          <w:lang w:eastAsia="ru-RU"/>
        </w:rPr>
        <w:t xml:space="preserve"> краски, разводимые водой, а также живопись этими красками.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Блик</w:t>
      </w:r>
      <w:r>
        <w:rPr>
          <w:rFonts w:ascii="Times New Roman" w:eastAsia="Times New Roman" w:hAnsi="Times New Roman" w:cs="Times New Roman"/>
          <w:color w:val="000000"/>
          <w:sz w:val="28"/>
          <w:szCs w:val="28"/>
          <w:lang w:eastAsia="ru-RU"/>
        </w:rPr>
        <w:t> – это самая светлая часть на предмете.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Бытовой жанр </w:t>
      </w:r>
      <w:r>
        <w:rPr>
          <w:rFonts w:ascii="Times New Roman" w:eastAsia="Times New Roman" w:hAnsi="Times New Roman" w:cs="Times New Roman"/>
          <w:color w:val="000000"/>
          <w:sz w:val="28"/>
          <w:szCs w:val="28"/>
          <w:lang w:eastAsia="ru-RU"/>
        </w:rPr>
        <w:t>– область изобразительного искусства, посвященная событиям и сценам повседневной жизни.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Ватман </w:t>
      </w:r>
      <w:r>
        <w:rPr>
          <w:rFonts w:ascii="Times New Roman" w:eastAsia="Times New Roman" w:hAnsi="Times New Roman" w:cs="Times New Roman"/>
          <w:color w:val="000000"/>
          <w:sz w:val="28"/>
          <w:szCs w:val="28"/>
          <w:lang w:eastAsia="ru-RU"/>
        </w:rPr>
        <w:t>– сорт бумаги высокого качества с шероховатой поверхностью для черчения и рисования.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Графика</w:t>
      </w:r>
      <w:r>
        <w:rPr>
          <w:rFonts w:ascii="Times New Roman" w:eastAsia="Times New Roman" w:hAnsi="Times New Roman" w:cs="Times New Roman"/>
          <w:color w:val="000000"/>
          <w:sz w:val="28"/>
          <w:szCs w:val="28"/>
          <w:lang w:eastAsia="ru-RU"/>
        </w:rPr>
        <w:t> – это рисунки, выполненные карандашом или тушью.</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Гуашь</w:t>
      </w:r>
      <w:r>
        <w:rPr>
          <w:rFonts w:ascii="Times New Roman" w:eastAsia="Times New Roman" w:hAnsi="Times New Roman" w:cs="Times New Roman"/>
          <w:color w:val="000000"/>
          <w:sz w:val="28"/>
          <w:szCs w:val="28"/>
          <w:lang w:eastAsia="ru-RU"/>
        </w:rPr>
        <w:t> – это непрозрачная краска, хорошо ложится, используется в декоративных работах.</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Дополнительные цвета –</w:t>
      </w:r>
      <w:r>
        <w:rPr>
          <w:rFonts w:ascii="Times New Roman" w:eastAsia="Times New Roman" w:hAnsi="Times New Roman" w:cs="Times New Roman"/>
          <w:color w:val="000000"/>
          <w:sz w:val="28"/>
          <w:szCs w:val="28"/>
          <w:lang w:eastAsia="ru-RU"/>
        </w:rPr>
        <w:t> два цвета, дающие белый при оптическом смешении (красный и голубовато-зеленый, оранжевый и голубой, желтый и синий, фиолетовый и зеленовато-желтый, зеленый и пурпурный).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Зарисовка – </w:t>
      </w:r>
      <w:r>
        <w:rPr>
          <w:rFonts w:ascii="Times New Roman" w:eastAsia="Times New Roman" w:hAnsi="Times New Roman" w:cs="Times New Roman"/>
          <w:color w:val="000000"/>
          <w:sz w:val="28"/>
          <w:szCs w:val="28"/>
          <w:lang w:eastAsia="ru-RU"/>
        </w:rPr>
        <w:t>рисунок с натуры, выполненный с целью собирания материала для более значительной работы или ради упражнения. В отличие от набросков исполнение зарисовок может быть более детализированным.</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Изображение</w:t>
      </w:r>
      <w:r>
        <w:rPr>
          <w:rFonts w:ascii="Times New Roman" w:eastAsia="Times New Roman" w:hAnsi="Times New Roman" w:cs="Times New Roman"/>
          <w:color w:val="000000"/>
          <w:sz w:val="28"/>
          <w:szCs w:val="28"/>
          <w:lang w:eastAsia="ru-RU"/>
        </w:rPr>
        <w:t> – воссоздание действительности в художественных образах; то, что изображено (рисунок, картина, фотография, скульптура и т.д.).</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Изобразительное искусство</w:t>
      </w:r>
      <w:r>
        <w:rPr>
          <w:rFonts w:ascii="Times New Roman" w:eastAsia="Times New Roman" w:hAnsi="Times New Roman" w:cs="Times New Roman"/>
          <w:color w:val="000000"/>
          <w:sz w:val="28"/>
          <w:szCs w:val="28"/>
          <w:lang w:eastAsia="ru-RU"/>
        </w:rPr>
        <w:t> – раздел пластического искусства, объединяющий скульптуру, живопись, графику, основанный на воспроизведении конкретных явлений жизни в их видимом предметном облике.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Иллюстрация</w:t>
      </w:r>
      <w:r>
        <w:rPr>
          <w:rFonts w:ascii="Times New Roman" w:eastAsia="Times New Roman" w:hAnsi="Times New Roman" w:cs="Times New Roman"/>
          <w:color w:val="000000"/>
          <w:sz w:val="28"/>
          <w:szCs w:val="28"/>
          <w:lang w:eastAsia="ru-RU"/>
        </w:rPr>
        <w:t> – изображение, сопровождающее текст; область изобразительного искусства, связанная с образным истолкованием литературных произведений.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Исторический жанр</w:t>
      </w:r>
      <w:r>
        <w:rPr>
          <w:rFonts w:ascii="Times New Roman" w:eastAsia="Times New Roman" w:hAnsi="Times New Roman" w:cs="Times New Roman"/>
          <w:color w:val="000000"/>
          <w:sz w:val="28"/>
          <w:szCs w:val="28"/>
          <w:lang w:eastAsia="ru-RU"/>
        </w:rPr>
        <w:t xml:space="preserve"> – один из важнейших жанров в изобразительном искусстве, объединяет произведения живописи, скульптуры, графики, в которых запечатлены </w:t>
      </w:r>
      <w:r>
        <w:rPr>
          <w:rFonts w:ascii="Times New Roman" w:eastAsia="Times New Roman" w:hAnsi="Times New Roman" w:cs="Times New Roman"/>
          <w:color w:val="000000"/>
          <w:sz w:val="28"/>
          <w:szCs w:val="28"/>
          <w:lang w:eastAsia="ru-RU"/>
        </w:rPr>
        <w:lastRenderedPageBreak/>
        <w:t>значительные события и герои прошлого, различные эпизоды из истории человечества.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Картина</w:t>
      </w:r>
      <w:r>
        <w:rPr>
          <w:rFonts w:ascii="Times New Roman" w:eastAsia="Times New Roman" w:hAnsi="Times New Roman" w:cs="Times New Roman"/>
          <w:color w:val="000000"/>
          <w:sz w:val="28"/>
          <w:szCs w:val="28"/>
          <w:lang w:eastAsia="ru-RU"/>
        </w:rPr>
        <w:t> – произведение станковой живописи, имеющее самостоятельное художественное значение.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Кисть</w:t>
      </w:r>
      <w:r>
        <w:rPr>
          <w:rFonts w:ascii="Times New Roman" w:eastAsia="Times New Roman" w:hAnsi="Times New Roman" w:cs="Times New Roman"/>
          <w:color w:val="000000"/>
          <w:sz w:val="28"/>
          <w:szCs w:val="28"/>
          <w:lang w:eastAsia="ru-RU"/>
        </w:rPr>
        <w:t> – основной инструмент в живописи и многих видах графики.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Композиция</w:t>
      </w:r>
      <w:r>
        <w:rPr>
          <w:rFonts w:ascii="Times New Roman" w:eastAsia="Times New Roman" w:hAnsi="Times New Roman" w:cs="Times New Roman"/>
          <w:color w:val="000000"/>
          <w:sz w:val="28"/>
          <w:szCs w:val="28"/>
          <w:lang w:eastAsia="ru-RU"/>
        </w:rPr>
        <w:t> – это способ расположения предметов, их объединение, выделение главного образа.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Контур</w:t>
      </w:r>
      <w:r>
        <w:rPr>
          <w:rFonts w:ascii="Times New Roman" w:eastAsia="Times New Roman" w:hAnsi="Times New Roman" w:cs="Times New Roman"/>
          <w:color w:val="000000"/>
          <w:sz w:val="28"/>
          <w:szCs w:val="28"/>
          <w:lang w:eastAsia="ru-RU"/>
        </w:rPr>
        <w:t> – это линия, передающая внешние очертания животного, человека или предмета.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Лепка </w:t>
      </w:r>
      <w:r>
        <w:rPr>
          <w:rFonts w:ascii="Times New Roman" w:eastAsia="Times New Roman" w:hAnsi="Times New Roman" w:cs="Times New Roman"/>
          <w:color w:val="000000"/>
          <w:sz w:val="28"/>
          <w:szCs w:val="28"/>
          <w:lang w:eastAsia="ru-RU"/>
        </w:rPr>
        <w:t>– процесс создания скульптурного изображения из пластичных материалов (глина, воск, пластилин).</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Мазок</w:t>
      </w:r>
      <w:r>
        <w:rPr>
          <w:rFonts w:ascii="Times New Roman" w:eastAsia="Times New Roman" w:hAnsi="Times New Roman" w:cs="Times New Roman"/>
          <w:color w:val="000000"/>
          <w:sz w:val="28"/>
          <w:szCs w:val="28"/>
          <w:lang w:eastAsia="ru-RU"/>
        </w:rPr>
        <w:t> – это след кисточки с краской на бумаге.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Натюрморт </w:t>
      </w:r>
      <w:r>
        <w:rPr>
          <w:rFonts w:ascii="Times New Roman" w:eastAsia="Times New Roman" w:hAnsi="Times New Roman" w:cs="Times New Roman"/>
          <w:color w:val="000000"/>
          <w:sz w:val="28"/>
          <w:szCs w:val="28"/>
          <w:lang w:eastAsia="ru-RU"/>
        </w:rPr>
        <w:t>– это картина, на которой изображаются различные предметы обихода, фрукты, цветы и т.д.</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Орнамент</w:t>
      </w:r>
      <w:r>
        <w:rPr>
          <w:rFonts w:ascii="Times New Roman" w:eastAsia="Times New Roman" w:hAnsi="Times New Roman" w:cs="Times New Roman"/>
          <w:color w:val="000000"/>
          <w:sz w:val="28"/>
          <w:szCs w:val="28"/>
          <w:lang w:eastAsia="ru-RU"/>
        </w:rPr>
        <w:t> – это постоянно повторяющийся узор; узор, состоящий из ритмически упорядоченных элементов.</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Палитра </w:t>
      </w:r>
      <w:r>
        <w:rPr>
          <w:rFonts w:ascii="Times New Roman" w:eastAsia="Times New Roman" w:hAnsi="Times New Roman" w:cs="Times New Roman"/>
          <w:color w:val="000000"/>
          <w:sz w:val="28"/>
          <w:szCs w:val="28"/>
          <w:lang w:eastAsia="ru-RU"/>
        </w:rPr>
        <w:t>–</w:t>
      </w:r>
      <w:proofErr w:type="gramStart"/>
      <w:r>
        <w:rPr>
          <w:rFonts w:ascii="Times New Roman" w:eastAsia="Times New Roman" w:hAnsi="Times New Roman" w:cs="Times New Roman"/>
          <w:color w:val="000000"/>
          <w:sz w:val="28"/>
          <w:szCs w:val="28"/>
          <w:lang w:eastAsia="ru-RU"/>
        </w:rPr>
        <w:t>1)Небольшая</w:t>
      </w:r>
      <w:proofErr w:type="gramEnd"/>
      <w:r>
        <w:rPr>
          <w:rFonts w:ascii="Times New Roman" w:eastAsia="Times New Roman" w:hAnsi="Times New Roman" w:cs="Times New Roman"/>
          <w:color w:val="000000"/>
          <w:sz w:val="28"/>
          <w:szCs w:val="28"/>
          <w:lang w:eastAsia="ru-RU"/>
        </w:rPr>
        <w:t>, тонкая доска четырехугольной или овальной формы, на которой художник смешивает краски во время работы. 2) Точный перечень красок, которыми пользуется тот или иной художник в своей творческой работе.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Пейзаж </w:t>
      </w:r>
      <w:r>
        <w:rPr>
          <w:rFonts w:ascii="Times New Roman" w:eastAsia="Times New Roman" w:hAnsi="Times New Roman" w:cs="Times New Roman"/>
          <w:color w:val="000000"/>
          <w:sz w:val="28"/>
          <w:szCs w:val="28"/>
          <w:lang w:eastAsia="ru-RU"/>
        </w:rPr>
        <w:t>– жанр изобразительного искусства, посвященный воспроизведению естественной ил преображенной человеком природы.</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Портрет</w:t>
      </w:r>
      <w:r>
        <w:rPr>
          <w:rFonts w:ascii="Times New Roman" w:eastAsia="Times New Roman" w:hAnsi="Times New Roman" w:cs="Times New Roman"/>
          <w:color w:val="000000"/>
          <w:sz w:val="28"/>
          <w:szCs w:val="28"/>
          <w:lang w:eastAsia="ru-RU"/>
        </w:rPr>
        <w:t> – жанр изобразительного искусства, в котором воссоздается изображение определенного человека или группы лиц в живописи, графике, скульптуре или фотографии.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Пропорции –</w:t>
      </w:r>
      <w:r>
        <w:rPr>
          <w:rFonts w:ascii="Times New Roman" w:eastAsia="Times New Roman" w:hAnsi="Times New Roman" w:cs="Times New Roman"/>
          <w:color w:val="000000"/>
          <w:sz w:val="28"/>
          <w:szCs w:val="28"/>
          <w:lang w:eastAsia="ru-RU"/>
        </w:rPr>
        <w:t> взаимоотношение форм (частей) предмета по их величине. Соблюдение пропорций в рисунке имеет решающее значение, так как они составляют основу правдивого и выразительного изображения.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Размывка</w:t>
      </w:r>
      <w:r>
        <w:rPr>
          <w:rFonts w:ascii="Times New Roman" w:eastAsia="Times New Roman" w:hAnsi="Times New Roman" w:cs="Times New Roman"/>
          <w:color w:val="000000"/>
          <w:sz w:val="28"/>
          <w:szCs w:val="28"/>
          <w:lang w:eastAsia="ru-RU"/>
        </w:rPr>
        <w:t> – художественный прием при работе с красками, разводимыми водой.</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Рисунок</w:t>
      </w:r>
      <w:r>
        <w:rPr>
          <w:rFonts w:ascii="Times New Roman" w:eastAsia="Times New Roman" w:hAnsi="Times New Roman" w:cs="Times New Roman"/>
          <w:color w:val="000000"/>
          <w:sz w:val="28"/>
          <w:szCs w:val="28"/>
          <w:lang w:eastAsia="ru-RU"/>
        </w:rPr>
        <w:t> – изображение, начертание на плоскости, основной вид графики.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Ритм</w:t>
      </w:r>
      <w:r>
        <w:rPr>
          <w:rFonts w:ascii="Times New Roman" w:eastAsia="Times New Roman" w:hAnsi="Times New Roman" w:cs="Times New Roman"/>
          <w:color w:val="000000"/>
          <w:sz w:val="28"/>
          <w:szCs w:val="28"/>
          <w:lang w:eastAsia="ru-RU"/>
        </w:rPr>
        <w:t> – это повторение и чередование фигур.</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Светотень –</w:t>
      </w:r>
      <w:r>
        <w:rPr>
          <w:rFonts w:ascii="Times New Roman" w:eastAsia="Times New Roman" w:hAnsi="Times New Roman" w:cs="Times New Roman"/>
          <w:color w:val="000000"/>
          <w:sz w:val="28"/>
          <w:szCs w:val="28"/>
          <w:lang w:eastAsia="ru-RU"/>
        </w:rPr>
        <w:t> закономерные градации светлого и темного на объемной форме предмета, благодаря которым по преимуществу воспринимаются глазом такие предметные свойства, как объем и материал. Основные градации светотени: свет, полутень, тень собственная, рефлекс, тень падающая.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Силуэт</w:t>
      </w:r>
      <w:r>
        <w:rPr>
          <w:rFonts w:ascii="Times New Roman" w:eastAsia="Times New Roman" w:hAnsi="Times New Roman" w:cs="Times New Roman"/>
          <w:color w:val="000000"/>
          <w:sz w:val="28"/>
          <w:szCs w:val="28"/>
          <w:lang w:eastAsia="ru-RU"/>
        </w:rPr>
        <w:t> – это способ изображения фигур и предметов черным пятном; очертание предмета, подобие его тени.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Теплые и холодные цвета –</w:t>
      </w:r>
      <w:r>
        <w:rPr>
          <w:rFonts w:ascii="Times New Roman" w:eastAsia="Times New Roman" w:hAnsi="Times New Roman" w:cs="Times New Roman"/>
          <w:color w:val="000000"/>
          <w:sz w:val="28"/>
          <w:szCs w:val="28"/>
          <w:lang w:eastAsia="ru-RU"/>
        </w:rPr>
        <w:t xml:space="preserve">теплые </w:t>
      </w:r>
      <w:proofErr w:type="spellStart"/>
      <w:proofErr w:type="gramStart"/>
      <w:r>
        <w:rPr>
          <w:rFonts w:ascii="Times New Roman" w:eastAsia="Times New Roman" w:hAnsi="Times New Roman" w:cs="Times New Roman"/>
          <w:color w:val="000000"/>
          <w:sz w:val="28"/>
          <w:szCs w:val="28"/>
          <w:lang w:eastAsia="ru-RU"/>
        </w:rPr>
        <w:t>цвета,условно</w:t>
      </w:r>
      <w:proofErr w:type="spellEnd"/>
      <w:proofErr w:type="gramEnd"/>
      <w:r>
        <w:rPr>
          <w:rFonts w:ascii="Times New Roman" w:eastAsia="Times New Roman" w:hAnsi="Times New Roman" w:cs="Times New Roman"/>
          <w:color w:val="000000"/>
          <w:sz w:val="28"/>
          <w:szCs w:val="28"/>
          <w:lang w:eastAsia="ru-RU"/>
        </w:rPr>
        <w:t xml:space="preserve"> ассоциирующиеся с цветом огня, солнца, </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накаленных предметов: красные, красно-оранжевые, желто-зеленые. Холодные </w:t>
      </w:r>
      <w:proofErr w:type="spellStart"/>
      <w:proofErr w:type="gramStart"/>
      <w:r>
        <w:rPr>
          <w:rFonts w:ascii="Times New Roman" w:eastAsia="Times New Roman" w:hAnsi="Times New Roman" w:cs="Times New Roman"/>
          <w:color w:val="000000"/>
          <w:sz w:val="28"/>
          <w:szCs w:val="28"/>
          <w:lang w:eastAsia="ru-RU"/>
        </w:rPr>
        <w:t>цвета,ассоциирующиеся</w:t>
      </w:r>
      <w:proofErr w:type="spellEnd"/>
      <w:proofErr w:type="gramEnd"/>
      <w:r>
        <w:rPr>
          <w:rFonts w:ascii="Times New Roman" w:eastAsia="Times New Roman" w:hAnsi="Times New Roman" w:cs="Times New Roman"/>
          <w:color w:val="000000"/>
          <w:sz w:val="28"/>
          <w:szCs w:val="28"/>
          <w:lang w:eastAsia="ru-RU"/>
        </w:rPr>
        <w:t xml:space="preserve"> с цветом воды, льда и других холодных объектов: зелено-голубые, голубые, сине-голубые, сине-фиолетовые.</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Тон –</w:t>
      </w:r>
      <w:r>
        <w:rPr>
          <w:rFonts w:ascii="Times New Roman" w:eastAsia="Times New Roman" w:hAnsi="Times New Roman" w:cs="Times New Roman"/>
          <w:color w:val="000000"/>
          <w:sz w:val="28"/>
          <w:szCs w:val="28"/>
          <w:lang w:eastAsia="ru-RU"/>
        </w:rPr>
        <w:t xml:space="preserve"> термин употребляется художниками для определения светлоты цветов или поверхностей. В </w:t>
      </w:r>
      <w:proofErr w:type="spellStart"/>
      <w:r>
        <w:rPr>
          <w:rFonts w:ascii="Times New Roman" w:eastAsia="Times New Roman" w:hAnsi="Times New Roman" w:cs="Times New Roman"/>
          <w:color w:val="000000"/>
          <w:sz w:val="28"/>
          <w:szCs w:val="28"/>
          <w:lang w:eastAsia="ru-RU"/>
        </w:rPr>
        <w:t>цветоведении</w:t>
      </w:r>
      <w:proofErr w:type="spellEnd"/>
      <w:r>
        <w:rPr>
          <w:rFonts w:ascii="Times New Roman" w:eastAsia="Times New Roman" w:hAnsi="Times New Roman" w:cs="Times New Roman"/>
          <w:color w:val="000000"/>
          <w:sz w:val="28"/>
          <w:szCs w:val="28"/>
          <w:lang w:eastAsia="ru-RU"/>
        </w:rPr>
        <w:t xml:space="preserve"> тон – это название цветности (цветовой тон).</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Тональность –</w:t>
      </w:r>
      <w:r>
        <w:rPr>
          <w:rFonts w:ascii="Times New Roman" w:eastAsia="Times New Roman" w:hAnsi="Times New Roman" w:cs="Times New Roman"/>
          <w:color w:val="000000"/>
          <w:sz w:val="28"/>
          <w:szCs w:val="28"/>
          <w:lang w:eastAsia="ru-RU"/>
        </w:rPr>
        <w:t> это термин, обозначающий внешние особенности колорита или светотени в произведениях живописи и графики В отношении к цвету он более употребителен и совпадает с термином «цветовая гамма».</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Фон</w:t>
      </w:r>
      <w:r>
        <w:rPr>
          <w:rFonts w:ascii="Times New Roman" w:eastAsia="Times New Roman" w:hAnsi="Times New Roman" w:cs="Times New Roman"/>
          <w:color w:val="000000"/>
          <w:sz w:val="28"/>
          <w:szCs w:val="28"/>
          <w:lang w:eastAsia="ru-RU"/>
        </w:rPr>
        <w:t> – это цветовое пространство или среда, в котором находится изображаемый предмет.</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Холст </w:t>
      </w:r>
      <w:r>
        <w:rPr>
          <w:rFonts w:ascii="Times New Roman" w:eastAsia="Times New Roman" w:hAnsi="Times New Roman" w:cs="Times New Roman"/>
          <w:color w:val="000000"/>
          <w:sz w:val="28"/>
          <w:szCs w:val="28"/>
          <w:lang w:eastAsia="ru-RU"/>
        </w:rPr>
        <w:t>– прочная суровая ткань, обычно льняная, выработанная из толстой пряжи; предварительно загрунтованный холст используется для живописи масляными красками.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Цветовые отношения –</w:t>
      </w:r>
      <w:r>
        <w:rPr>
          <w:rFonts w:ascii="Times New Roman" w:eastAsia="Times New Roman" w:hAnsi="Times New Roman" w:cs="Times New Roman"/>
          <w:color w:val="000000"/>
          <w:sz w:val="28"/>
          <w:szCs w:val="28"/>
          <w:lang w:eastAsia="ru-RU"/>
        </w:rPr>
        <w:t> это различие цветов натуры по цветовому тону (оттенку), светлоте и насыщенности.</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Штрих</w:t>
      </w:r>
      <w:r>
        <w:rPr>
          <w:rFonts w:ascii="Times New Roman" w:eastAsia="Times New Roman" w:hAnsi="Times New Roman" w:cs="Times New Roman"/>
          <w:color w:val="000000"/>
          <w:sz w:val="28"/>
          <w:szCs w:val="28"/>
          <w:lang w:eastAsia="ru-RU"/>
        </w:rPr>
        <w:t> – это черта, короткая линия.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Эскиз</w:t>
      </w:r>
      <w:r>
        <w:rPr>
          <w:rFonts w:ascii="Times New Roman" w:eastAsia="Times New Roman" w:hAnsi="Times New Roman" w:cs="Times New Roman"/>
          <w:color w:val="000000"/>
          <w:sz w:val="28"/>
          <w:szCs w:val="28"/>
          <w:lang w:eastAsia="ru-RU"/>
        </w:rPr>
        <w:t> – в изобразительном искусстве – предварительный, часто беглый набросок, фиксирующий замысел художественного произведения.</w:t>
      </w:r>
    </w:p>
    <w:p>
      <w:pPr>
        <w:shd w:val="clear" w:color="auto" w:fill="FFFFFF"/>
        <w:spacing w:after="0" w:line="276"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Этюд –</w:t>
      </w:r>
      <w:r>
        <w:rPr>
          <w:rFonts w:ascii="Times New Roman" w:eastAsia="Times New Roman" w:hAnsi="Times New Roman" w:cs="Times New Roman"/>
          <w:color w:val="000000"/>
          <w:sz w:val="28"/>
          <w:szCs w:val="28"/>
          <w:lang w:eastAsia="ru-RU"/>
        </w:rPr>
        <w:t> изображение вспомогательного характера, ограниченного размера, выполненное с натуры, ради тщательного ее изучения.</w:t>
      </w:r>
    </w:p>
    <w:p>
      <w:pPr>
        <w:spacing w:after="0" w:line="276" w:lineRule="auto"/>
        <w:ind w:right="-307"/>
        <w:rPr>
          <w:rFonts w:ascii="Times New Roman" w:hAnsi="Times New Roman" w:cs="Times New Roman"/>
          <w:sz w:val="28"/>
          <w:szCs w:val="28"/>
        </w:rPr>
      </w:pPr>
    </w:p>
    <w:p>
      <w:pPr>
        <w:shd w:val="clear" w:color="auto" w:fill="FFFFFF"/>
        <w:spacing w:before="100" w:beforeAutospacing="1" w:line="276" w:lineRule="auto"/>
        <w:ind w:left="360"/>
        <w:jc w:val="center"/>
        <w:rPr>
          <w:rFonts w:ascii="Times New Roman" w:eastAsia="Calibri" w:hAnsi="Times New Roman" w:cs="Times New Roman"/>
          <w:b/>
          <w:sz w:val="28"/>
          <w:szCs w:val="28"/>
        </w:rPr>
      </w:pPr>
    </w:p>
    <w:p>
      <w:pPr>
        <w:shd w:val="clear" w:color="auto" w:fill="FFFFFF"/>
        <w:spacing w:before="100" w:beforeAutospacing="1" w:line="276" w:lineRule="auto"/>
        <w:ind w:left="360"/>
        <w:jc w:val="center"/>
        <w:rPr>
          <w:rFonts w:ascii="Times New Roman" w:eastAsia="Calibri" w:hAnsi="Times New Roman" w:cs="Times New Roman"/>
          <w:b/>
          <w:sz w:val="28"/>
          <w:szCs w:val="28"/>
        </w:rPr>
      </w:pPr>
    </w:p>
    <w:p>
      <w:pPr>
        <w:spacing w:line="276" w:lineRule="auto"/>
        <w:ind w:left="260" w:firstLine="709"/>
        <w:rPr>
          <w:rFonts w:ascii="Times New Roman" w:eastAsia="Calibri" w:hAnsi="Times New Roman" w:cs="Times New Roman"/>
          <w:sz w:val="28"/>
          <w:szCs w:val="28"/>
          <w:u w:val="single"/>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hd w:val="clear" w:color="auto" w:fill="FFFFFF"/>
        <w:spacing w:after="0" w:line="276" w:lineRule="auto"/>
        <w:rPr>
          <w:rFonts w:ascii="Times New Roman" w:eastAsia="Times New Roman" w:hAnsi="Times New Roman" w:cs="Times New Roman"/>
          <w:color w:val="000000"/>
          <w:sz w:val="28"/>
          <w:szCs w:val="28"/>
          <w:lang w:eastAsia="ru-RU"/>
        </w:rPr>
      </w:pPr>
    </w:p>
    <w:p>
      <w:pPr>
        <w:spacing w:after="0" w:line="276" w:lineRule="auto"/>
        <w:rPr>
          <w:rFonts w:ascii="Times New Roman" w:hAnsi="Times New Roman" w:cs="Times New Roman"/>
          <w:sz w:val="28"/>
          <w:szCs w:val="28"/>
        </w:rPr>
      </w:pPr>
    </w:p>
    <w:sectPr>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110784"/>
    </w:sdtPr>
    <w:sdtContent>
      <w:p>
        <w:pPr>
          <w:pStyle w:val="a9"/>
          <w:jc w:val="center"/>
        </w:pPr>
        <w:r>
          <w:fldChar w:fldCharType="begin"/>
        </w:r>
        <w:r>
          <w:instrText>PAGE   \* MERGEFORMAT</w:instrText>
        </w:r>
        <w:r>
          <w:fldChar w:fldCharType="separate"/>
        </w:r>
        <w:r>
          <w:rPr>
            <w:noProof/>
          </w:rPr>
          <w:t>22</w:t>
        </w:r>
        <w:r>
          <w:rPr>
            <w:noProof/>
          </w:rPr>
          <w:fldChar w:fldCharType="end"/>
        </w:r>
      </w:p>
    </w:sdtContent>
  </w:sdt>
  <w:p>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BB3"/>
    <w:multiLevelType w:val="hybridMultilevel"/>
    <w:tmpl w:val="4BB27D06"/>
    <w:lvl w:ilvl="0" w:tplc="D6F88B6E">
      <w:start w:val="1"/>
      <w:numFmt w:val="bullet"/>
      <w:lvlText w:val=""/>
      <w:lvlJc w:val="left"/>
      <w:pPr>
        <w:ind w:left="1560" w:firstLine="0"/>
      </w:pPr>
    </w:lvl>
    <w:lvl w:ilvl="1" w:tplc="6C661448">
      <w:numFmt w:val="decimal"/>
      <w:lvlText w:val=""/>
      <w:lvlJc w:val="left"/>
      <w:pPr>
        <w:ind w:left="0" w:firstLine="0"/>
      </w:pPr>
    </w:lvl>
    <w:lvl w:ilvl="2" w:tplc="8B1AD348">
      <w:numFmt w:val="decimal"/>
      <w:lvlText w:val=""/>
      <w:lvlJc w:val="left"/>
      <w:pPr>
        <w:ind w:left="0" w:firstLine="0"/>
      </w:pPr>
    </w:lvl>
    <w:lvl w:ilvl="3" w:tplc="F4D06A8E">
      <w:numFmt w:val="decimal"/>
      <w:lvlText w:val=""/>
      <w:lvlJc w:val="left"/>
      <w:pPr>
        <w:ind w:left="0" w:firstLine="0"/>
      </w:pPr>
    </w:lvl>
    <w:lvl w:ilvl="4" w:tplc="56F8C626">
      <w:numFmt w:val="decimal"/>
      <w:lvlText w:val=""/>
      <w:lvlJc w:val="left"/>
      <w:pPr>
        <w:ind w:left="0" w:firstLine="0"/>
      </w:pPr>
    </w:lvl>
    <w:lvl w:ilvl="5" w:tplc="40E034DA">
      <w:numFmt w:val="decimal"/>
      <w:lvlText w:val=""/>
      <w:lvlJc w:val="left"/>
      <w:pPr>
        <w:ind w:left="0" w:firstLine="0"/>
      </w:pPr>
    </w:lvl>
    <w:lvl w:ilvl="6" w:tplc="ECBEB958">
      <w:numFmt w:val="decimal"/>
      <w:lvlText w:val=""/>
      <w:lvlJc w:val="left"/>
      <w:pPr>
        <w:ind w:left="0" w:firstLine="0"/>
      </w:pPr>
    </w:lvl>
    <w:lvl w:ilvl="7" w:tplc="FF04D832">
      <w:numFmt w:val="decimal"/>
      <w:lvlText w:val=""/>
      <w:lvlJc w:val="left"/>
      <w:pPr>
        <w:ind w:left="0" w:firstLine="0"/>
      </w:pPr>
    </w:lvl>
    <w:lvl w:ilvl="8" w:tplc="85E4DA10">
      <w:numFmt w:val="decimal"/>
      <w:lvlText w:val=""/>
      <w:lvlJc w:val="left"/>
      <w:pPr>
        <w:ind w:left="0" w:firstLine="0"/>
      </w:pPr>
    </w:lvl>
  </w:abstractNum>
  <w:abstractNum w:abstractNumId="1" w15:restartNumberingAfterBreak="0">
    <w:nsid w:val="000012DB"/>
    <w:multiLevelType w:val="hybridMultilevel"/>
    <w:tmpl w:val="A2E6DDE2"/>
    <w:lvl w:ilvl="0" w:tplc="BCBE406C">
      <w:start w:val="1"/>
      <w:numFmt w:val="bullet"/>
      <w:lvlText w:val="с"/>
      <w:lvlJc w:val="left"/>
      <w:pPr>
        <w:ind w:left="0" w:firstLine="0"/>
      </w:pPr>
    </w:lvl>
    <w:lvl w:ilvl="1" w:tplc="DD803574">
      <w:start w:val="1"/>
      <w:numFmt w:val="bullet"/>
      <w:lvlText w:val=""/>
      <w:lvlJc w:val="left"/>
      <w:pPr>
        <w:ind w:left="0" w:firstLine="0"/>
      </w:pPr>
    </w:lvl>
    <w:lvl w:ilvl="2" w:tplc="2612CDD4">
      <w:numFmt w:val="decimal"/>
      <w:lvlText w:val=""/>
      <w:lvlJc w:val="left"/>
      <w:pPr>
        <w:ind w:left="0" w:firstLine="0"/>
      </w:pPr>
    </w:lvl>
    <w:lvl w:ilvl="3" w:tplc="B9685B06">
      <w:numFmt w:val="decimal"/>
      <w:lvlText w:val=""/>
      <w:lvlJc w:val="left"/>
      <w:pPr>
        <w:ind w:left="0" w:firstLine="0"/>
      </w:pPr>
    </w:lvl>
    <w:lvl w:ilvl="4" w:tplc="637CE3DC">
      <w:numFmt w:val="decimal"/>
      <w:lvlText w:val=""/>
      <w:lvlJc w:val="left"/>
      <w:pPr>
        <w:ind w:left="0" w:firstLine="0"/>
      </w:pPr>
    </w:lvl>
    <w:lvl w:ilvl="5" w:tplc="2EAA76DE">
      <w:numFmt w:val="decimal"/>
      <w:lvlText w:val=""/>
      <w:lvlJc w:val="left"/>
      <w:pPr>
        <w:ind w:left="0" w:firstLine="0"/>
      </w:pPr>
    </w:lvl>
    <w:lvl w:ilvl="6" w:tplc="B096F86E">
      <w:numFmt w:val="decimal"/>
      <w:lvlText w:val=""/>
      <w:lvlJc w:val="left"/>
      <w:pPr>
        <w:ind w:left="0" w:firstLine="0"/>
      </w:pPr>
    </w:lvl>
    <w:lvl w:ilvl="7" w:tplc="5B8EC444">
      <w:numFmt w:val="decimal"/>
      <w:lvlText w:val=""/>
      <w:lvlJc w:val="left"/>
      <w:pPr>
        <w:ind w:left="0" w:firstLine="0"/>
      </w:pPr>
    </w:lvl>
    <w:lvl w:ilvl="8" w:tplc="0FEE8CE4">
      <w:numFmt w:val="decimal"/>
      <w:lvlText w:val=""/>
      <w:lvlJc w:val="left"/>
      <w:pPr>
        <w:ind w:left="0" w:firstLine="0"/>
      </w:pPr>
    </w:lvl>
  </w:abstractNum>
  <w:abstractNum w:abstractNumId="2" w15:restartNumberingAfterBreak="0">
    <w:nsid w:val="036B3F44"/>
    <w:multiLevelType w:val="hybridMultilevel"/>
    <w:tmpl w:val="97147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9D1E61"/>
    <w:multiLevelType w:val="multilevel"/>
    <w:tmpl w:val="3B10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9F53FA"/>
    <w:multiLevelType w:val="multilevel"/>
    <w:tmpl w:val="E446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B074A5"/>
    <w:multiLevelType w:val="hybridMultilevel"/>
    <w:tmpl w:val="68028260"/>
    <w:lvl w:ilvl="0" w:tplc="0284F89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FD627EF"/>
    <w:multiLevelType w:val="multilevel"/>
    <w:tmpl w:val="5816C1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9671F7"/>
    <w:multiLevelType w:val="multilevel"/>
    <w:tmpl w:val="B9CE948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364F0E"/>
    <w:multiLevelType w:val="multilevel"/>
    <w:tmpl w:val="FE0A90DE"/>
    <w:lvl w:ilvl="0">
      <w:start w:val="1"/>
      <w:numFmt w:val="decimal"/>
      <w:lvlText w:val="%1."/>
      <w:lvlJc w:val="left"/>
      <w:rPr>
        <w:rFonts w:ascii="Times New Roman" w:eastAsia="Times New Roman" w:hAnsi="Times New Roman" w:cs="Times New Roman"/>
        <w:b/>
        <w:bCs/>
        <w:i w:val="0"/>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E928D5"/>
    <w:multiLevelType w:val="multilevel"/>
    <w:tmpl w:val="4852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D1884"/>
    <w:multiLevelType w:val="multilevel"/>
    <w:tmpl w:val="6704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80410"/>
    <w:multiLevelType w:val="multilevel"/>
    <w:tmpl w:val="FFBE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0978A6"/>
    <w:multiLevelType w:val="multilevel"/>
    <w:tmpl w:val="A7863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362274"/>
    <w:multiLevelType w:val="multilevel"/>
    <w:tmpl w:val="0BCA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B667E4"/>
    <w:multiLevelType w:val="multilevel"/>
    <w:tmpl w:val="EC26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CD035C"/>
    <w:multiLevelType w:val="multilevel"/>
    <w:tmpl w:val="0A920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0A4676"/>
    <w:multiLevelType w:val="multilevel"/>
    <w:tmpl w:val="AB7E74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DCF47CC"/>
    <w:multiLevelType w:val="multilevel"/>
    <w:tmpl w:val="5056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8E728A"/>
    <w:multiLevelType w:val="multilevel"/>
    <w:tmpl w:val="B40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735829"/>
    <w:multiLevelType w:val="multilevel"/>
    <w:tmpl w:val="DBE216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3962C1"/>
    <w:multiLevelType w:val="hybridMultilevel"/>
    <w:tmpl w:val="68028260"/>
    <w:lvl w:ilvl="0" w:tplc="0284F89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6C40196"/>
    <w:multiLevelType w:val="multilevel"/>
    <w:tmpl w:val="1D36F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0B3765"/>
    <w:multiLevelType w:val="multilevel"/>
    <w:tmpl w:val="956C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5952AE"/>
    <w:multiLevelType w:val="multilevel"/>
    <w:tmpl w:val="516AD44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A6C5830"/>
    <w:multiLevelType w:val="multilevel"/>
    <w:tmpl w:val="6D4C8174"/>
    <w:lvl w:ilvl="0">
      <w:start w:val="1"/>
      <w:numFmt w:val="decimal"/>
      <w:lvlText w:val="%1."/>
      <w:lvlJc w:val="left"/>
      <w:rPr>
        <w:rFonts w:ascii="Times New Roman" w:eastAsia="Times New Roman" w:hAnsi="Times New Roman" w:cs="Times New Roman"/>
        <w:b/>
        <w:bCs/>
        <w:i w:val="0"/>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E862EC5"/>
    <w:multiLevelType w:val="multilevel"/>
    <w:tmpl w:val="DF22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
  </w:num>
  <w:num w:numId="3">
    <w:abstractNumId w:val="10"/>
  </w:num>
  <w:num w:numId="4">
    <w:abstractNumId w:val="9"/>
  </w:num>
  <w:num w:numId="5">
    <w:abstractNumId w:val="18"/>
  </w:num>
  <w:num w:numId="6">
    <w:abstractNumId w:val="19"/>
  </w:num>
  <w:num w:numId="7">
    <w:abstractNumId w:val="8"/>
  </w:num>
  <w:num w:numId="8">
    <w:abstractNumId w:val="12"/>
  </w:num>
  <w:num w:numId="9">
    <w:abstractNumId w:val="7"/>
  </w:num>
  <w:num w:numId="10">
    <w:abstractNumId w:val="23"/>
  </w:num>
  <w:num w:numId="11">
    <w:abstractNumId w:val="24"/>
  </w:num>
  <w:num w:numId="12">
    <w:abstractNumId w:val="6"/>
  </w:num>
  <w:num w:numId="13">
    <w:abstractNumId w:val="16"/>
  </w:num>
  <w:num w:numId="14">
    <w:abstractNumId w:val="2"/>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5"/>
  </w:num>
  <w:num w:numId="18">
    <w:abstractNumId w:val="0"/>
  </w:num>
  <w:num w:numId="19">
    <w:abstractNumId w:val="1"/>
  </w:num>
  <w:num w:numId="20">
    <w:abstractNumId w:val="13"/>
  </w:num>
  <w:num w:numId="21">
    <w:abstractNumId w:val="25"/>
  </w:num>
  <w:num w:numId="22">
    <w:abstractNumId w:val="17"/>
  </w:num>
  <w:num w:numId="23">
    <w:abstractNumId w:val="22"/>
  </w:num>
  <w:num w:numId="24">
    <w:abstractNumId w:val="4"/>
  </w:num>
  <w:num w:numId="25">
    <w:abstractNumId w:val="14"/>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772009-31EC-4FDB-A5BA-858B7531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Arial" w:eastAsia="Times New Roman" w:hAnsi="Arial" w:cs="Times New Roman"/>
      <w:b/>
      <w:bCs/>
      <w:kern w:val="32"/>
      <w:sz w:val="32"/>
      <w:szCs w:val="32"/>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numbering" w:customStyle="1" w:styleId="11">
    <w:name w:val="Нет списка1"/>
    <w:next w:val="a2"/>
    <w:uiPriority w:val="99"/>
    <w:semiHidden/>
    <w:unhideWhenUsed/>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_"/>
    <w:link w:val="5"/>
    <w:rPr>
      <w:rFonts w:ascii="Times New Roman" w:eastAsia="Times New Roman" w:hAnsi="Times New Roman" w:cs="Times New Roman"/>
      <w:sz w:val="26"/>
      <w:szCs w:val="26"/>
      <w:shd w:val="clear" w:color="auto" w:fill="FFFFFF"/>
    </w:rPr>
  </w:style>
  <w:style w:type="paragraph" w:customStyle="1" w:styleId="5">
    <w:name w:val="Основной текст5"/>
    <w:basedOn w:val="a"/>
    <w:link w:val="a4"/>
    <w:pPr>
      <w:widowControl w:val="0"/>
      <w:shd w:val="clear" w:color="auto" w:fill="FFFFFF"/>
      <w:spacing w:after="0" w:line="320" w:lineRule="exact"/>
      <w:ind w:hanging="2120"/>
      <w:jc w:val="both"/>
    </w:pPr>
    <w:rPr>
      <w:rFonts w:ascii="Times New Roman" w:eastAsia="Times New Roman" w:hAnsi="Times New Roman" w:cs="Times New Roman"/>
      <w:sz w:val="26"/>
      <w:szCs w:val="26"/>
    </w:rPr>
  </w:style>
  <w:style w:type="character" w:customStyle="1" w:styleId="4">
    <w:name w:val="Заголовок №4_"/>
    <w:link w:val="40"/>
    <w:rPr>
      <w:rFonts w:ascii="Times New Roman" w:eastAsia="Times New Roman" w:hAnsi="Times New Roman" w:cs="Times New Roman"/>
      <w:b/>
      <w:bCs/>
      <w:sz w:val="26"/>
      <w:szCs w:val="26"/>
      <w:shd w:val="clear" w:color="auto" w:fill="FFFFFF"/>
    </w:rPr>
  </w:style>
  <w:style w:type="paragraph" w:customStyle="1" w:styleId="40">
    <w:name w:val="Заголовок №4"/>
    <w:basedOn w:val="a"/>
    <w:link w:val="4"/>
    <w:pPr>
      <w:widowControl w:val="0"/>
      <w:shd w:val="clear" w:color="auto" w:fill="FFFFFF"/>
      <w:spacing w:before="240" w:after="360" w:line="0" w:lineRule="atLeast"/>
      <w:outlineLvl w:val="3"/>
    </w:pPr>
    <w:rPr>
      <w:rFonts w:ascii="Times New Roman" w:eastAsia="Times New Roman" w:hAnsi="Times New Roman" w:cs="Times New Roman"/>
      <w:b/>
      <w:bCs/>
      <w:sz w:val="26"/>
      <w:szCs w:val="26"/>
    </w:rPr>
  </w:style>
  <w:style w:type="paragraph" w:styleId="a5">
    <w:name w:val="List Paragraph"/>
    <w:basedOn w:val="a"/>
    <w:uiPriority w:val="34"/>
    <w:qFormat/>
    <w:pPr>
      <w:ind w:left="720"/>
      <w:contextualSpacing/>
    </w:pPr>
  </w:style>
  <w:style w:type="paragraph" w:customStyle="1" w:styleId="c6">
    <w:name w:val="c6"/>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style>
  <w:style w:type="character" w:styleId="a6">
    <w:name w:val="line number"/>
    <w:basedOn w:val="a0"/>
    <w:uiPriority w:val="99"/>
    <w:semiHidden/>
    <w:unhideWhenUsed/>
  </w:style>
  <w:style w:type="paragraph" w:styleId="a7">
    <w:name w:val="header"/>
    <w:basedOn w:val="a"/>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0"/>
    <w:link w:val="a9"/>
    <w:uiPriority w:val="99"/>
  </w:style>
  <w:style w:type="paragraph" w:styleId="ab">
    <w:name w:val="Balloon Text"/>
    <w:basedOn w:val="a"/>
    <w:link w:val="ac"/>
    <w:uiPriority w:val="99"/>
    <w:semiHidden/>
    <w:unhideWhenUse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Pr>
      <w:rFonts w:ascii="Tahoma" w:hAnsi="Tahoma" w:cs="Tahoma"/>
      <w:sz w:val="16"/>
      <w:szCs w:val="16"/>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pPr>
      <w:widowControl w:val="0"/>
      <w:shd w:val="clear" w:color="auto" w:fill="FFFFFF"/>
      <w:spacing w:after="540" w:line="576" w:lineRule="exact"/>
      <w:ind w:hanging="1240"/>
      <w:jc w:val="center"/>
    </w:pPr>
    <w:rPr>
      <w:rFonts w:ascii="Times New Roman" w:eastAsia="Times New Roman" w:hAnsi="Times New Roman" w:cs="Times New Roman"/>
      <w:b/>
      <w:bCs/>
      <w:sz w:val="26"/>
      <w:szCs w:val="26"/>
    </w:rPr>
  </w:style>
  <w:style w:type="character" w:customStyle="1" w:styleId="50">
    <w:name w:val="Основной текст (5) + Не курсив"/>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51">
    <w:name w:val="Основной текст (5) + Не полужирный;Не курсив"/>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styleId="ae">
    <w:name w:val="Emphasis"/>
    <w:basedOn w:val="a0"/>
    <w:uiPriority w:val="20"/>
    <w:qFormat/>
    <w:rPr>
      <w:i/>
      <w:iCs/>
    </w:rPr>
  </w:style>
  <w:style w:type="character" w:customStyle="1" w:styleId="c0">
    <w:name w:val="c0"/>
    <w:basedOn w:val="a0"/>
  </w:style>
  <w:style w:type="character" w:customStyle="1" w:styleId="c47">
    <w:name w:val="c47"/>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6006">
      <w:bodyDiv w:val="1"/>
      <w:marLeft w:val="0"/>
      <w:marRight w:val="0"/>
      <w:marTop w:val="0"/>
      <w:marBottom w:val="0"/>
      <w:divBdr>
        <w:top w:val="none" w:sz="0" w:space="0" w:color="auto"/>
        <w:left w:val="none" w:sz="0" w:space="0" w:color="auto"/>
        <w:bottom w:val="none" w:sz="0" w:space="0" w:color="auto"/>
        <w:right w:val="none" w:sz="0" w:space="0" w:color="auto"/>
      </w:divBdr>
    </w:div>
    <w:div w:id="100496257">
      <w:bodyDiv w:val="1"/>
      <w:marLeft w:val="0"/>
      <w:marRight w:val="0"/>
      <w:marTop w:val="0"/>
      <w:marBottom w:val="0"/>
      <w:divBdr>
        <w:top w:val="none" w:sz="0" w:space="0" w:color="auto"/>
        <w:left w:val="none" w:sz="0" w:space="0" w:color="auto"/>
        <w:bottom w:val="none" w:sz="0" w:space="0" w:color="auto"/>
        <w:right w:val="none" w:sz="0" w:space="0" w:color="auto"/>
      </w:divBdr>
    </w:div>
    <w:div w:id="109395334">
      <w:bodyDiv w:val="1"/>
      <w:marLeft w:val="0"/>
      <w:marRight w:val="0"/>
      <w:marTop w:val="0"/>
      <w:marBottom w:val="0"/>
      <w:divBdr>
        <w:top w:val="none" w:sz="0" w:space="0" w:color="auto"/>
        <w:left w:val="none" w:sz="0" w:space="0" w:color="auto"/>
        <w:bottom w:val="none" w:sz="0" w:space="0" w:color="auto"/>
        <w:right w:val="none" w:sz="0" w:space="0" w:color="auto"/>
      </w:divBdr>
    </w:div>
    <w:div w:id="124588626">
      <w:bodyDiv w:val="1"/>
      <w:marLeft w:val="0"/>
      <w:marRight w:val="0"/>
      <w:marTop w:val="0"/>
      <w:marBottom w:val="0"/>
      <w:divBdr>
        <w:top w:val="none" w:sz="0" w:space="0" w:color="auto"/>
        <w:left w:val="none" w:sz="0" w:space="0" w:color="auto"/>
        <w:bottom w:val="none" w:sz="0" w:space="0" w:color="auto"/>
        <w:right w:val="none" w:sz="0" w:space="0" w:color="auto"/>
      </w:divBdr>
    </w:div>
    <w:div w:id="366444537">
      <w:bodyDiv w:val="1"/>
      <w:marLeft w:val="0"/>
      <w:marRight w:val="0"/>
      <w:marTop w:val="0"/>
      <w:marBottom w:val="0"/>
      <w:divBdr>
        <w:top w:val="none" w:sz="0" w:space="0" w:color="auto"/>
        <w:left w:val="none" w:sz="0" w:space="0" w:color="auto"/>
        <w:bottom w:val="none" w:sz="0" w:space="0" w:color="auto"/>
        <w:right w:val="none" w:sz="0" w:space="0" w:color="auto"/>
      </w:divBdr>
    </w:div>
    <w:div w:id="384112151">
      <w:bodyDiv w:val="1"/>
      <w:marLeft w:val="0"/>
      <w:marRight w:val="0"/>
      <w:marTop w:val="0"/>
      <w:marBottom w:val="0"/>
      <w:divBdr>
        <w:top w:val="none" w:sz="0" w:space="0" w:color="auto"/>
        <w:left w:val="none" w:sz="0" w:space="0" w:color="auto"/>
        <w:bottom w:val="none" w:sz="0" w:space="0" w:color="auto"/>
        <w:right w:val="none" w:sz="0" w:space="0" w:color="auto"/>
      </w:divBdr>
    </w:div>
    <w:div w:id="437020596">
      <w:bodyDiv w:val="1"/>
      <w:marLeft w:val="0"/>
      <w:marRight w:val="0"/>
      <w:marTop w:val="0"/>
      <w:marBottom w:val="0"/>
      <w:divBdr>
        <w:top w:val="none" w:sz="0" w:space="0" w:color="auto"/>
        <w:left w:val="none" w:sz="0" w:space="0" w:color="auto"/>
        <w:bottom w:val="none" w:sz="0" w:space="0" w:color="auto"/>
        <w:right w:val="none" w:sz="0" w:space="0" w:color="auto"/>
      </w:divBdr>
    </w:div>
    <w:div w:id="461464665">
      <w:bodyDiv w:val="1"/>
      <w:marLeft w:val="0"/>
      <w:marRight w:val="0"/>
      <w:marTop w:val="0"/>
      <w:marBottom w:val="0"/>
      <w:divBdr>
        <w:top w:val="none" w:sz="0" w:space="0" w:color="auto"/>
        <w:left w:val="none" w:sz="0" w:space="0" w:color="auto"/>
        <w:bottom w:val="none" w:sz="0" w:space="0" w:color="auto"/>
        <w:right w:val="none" w:sz="0" w:space="0" w:color="auto"/>
      </w:divBdr>
    </w:div>
    <w:div w:id="472406774">
      <w:bodyDiv w:val="1"/>
      <w:marLeft w:val="0"/>
      <w:marRight w:val="0"/>
      <w:marTop w:val="0"/>
      <w:marBottom w:val="0"/>
      <w:divBdr>
        <w:top w:val="none" w:sz="0" w:space="0" w:color="auto"/>
        <w:left w:val="none" w:sz="0" w:space="0" w:color="auto"/>
        <w:bottom w:val="none" w:sz="0" w:space="0" w:color="auto"/>
        <w:right w:val="none" w:sz="0" w:space="0" w:color="auto"/>
      </w:divBdr>
    </w:div>
    <w:div w:id="480195123">
      <w:bodyDiv w:val="1"/>
      <w:marLeft w:val="0"/>
      <w:marRight w:val="0"/>
      <w:marTop w:val="0"/>
      <w:marBottom w:val="0"/>
      <w:divBdr>
        <w:top w:val="none" w:sz="0" w:space="0" w:color="auto"/>
        <w:left w:val="none" w:sz="0" w:space="0" w:color="auto"/>
        <w:bottom w:val="none" w:sz="0" w:space="0" w:color="auto"/>
        <w:right w:val="none" w:sz="0" w:space="0" w:color="auto"/>
      </w:divBdr>
    </w:div>
    <w:div w:id="629363880">
      <w:bodyDiv w:val="1"/>
      <w:marLeft w:val="0"/>
      <w:marRight w:val="0"/>
      <w:marTop w:val="0"/>
      <w:marBottom w:val="0"/>
      <w:divBdr>
        <w:top w:val="none" w:sz="0" w:space="0" w:color="auto"/>
        <w:left w:val="none" w:sz="0" w:space="0" w:color="auto"/>
        <w:bottom w:val="none" w:sz="0" w:space="0" w:color="auto"/>
        <w:right w:val="none" w:sz="0" w:space="0" w:color="auto"/>
      </w:divBdr>
    </w:div>
    <w:div w:id="669675919">
      <w:bodyDiv w:val="1"/>
      <w:marLeft w:val="0"/>
      <w:marRight w:val="0"/>
      <w:marTop w:val="0"/>
      <w:marBottom w:val="0"/>
      <w:divBdr>
        <w:top w:val="none" w:sz="0" w:space="0" w:color="auto"/>
        <w:left w:val="none" w:sz="0" w:space="0" w:color="auto"/>
        <w:bottom w:val="none" w:sz="0" w:space="0" w:color="auto"/>
        <w:right w:val="none" w:sz="0" w:space="0" w:color="auto"/>
      </w:divBdr>
    </w:div>
    <w:div w:id="690376547">
      <w:bodyDiv w:val="1"/>
      <w:marLeft w:val="0"/>
      <w:marRight w:val="0"/>
      <w:marTop w:val="0"/>
      <w:marBottom w:val="0"/>
      <w:divBdr>
        <w:top w:val="none" w:sz="0" w:space="0" w:color="auto"/>
        <w:left w:val="none" w:sz="0" w:space="0" w:color="auto"/>
        <w:bottom w:val="none" w:sz="0" w:space="0" w:color="auto"/>
        <w:right w:val="none" w:sz="0" w:space="0" w:color="auto"/>
      </w:divBdr>
    </w:div>
    <w:div w:id="702755242">
      <w:bodyDiv w:val="1"/>
      <w:marLeft w:val="0"/>
      <w:marRight w:val="0"/>
      <w:marTop w:val="0"/>
      <w:marBottom w:val="0"/>
      <w:divBdr>
        <w:top w:val="none" w:sz="0" w:space="0" w:color="auto"/>
        <w:left w:val="none" w:sz="0" w:space="0" w:color="auto"/>
        <w:bottom w:val="none" w:sz="0" w:space="0" w:color="auto"/>
        <w:right w:val="none" w:sz="0" w:space="0" w:color="auto"/>
      </w:divBdr>
    </w:div>
    <w:div w:id="838737757">
      <w:bodyDiv w:val="1"/>
      <w:marLeft w:val="0"/>
      <w:marRight w:val="0"/>
      <w:marTop w:val="0"/>
      <w:marBottom w:val="0"/>
      <w:divBdr>
        <w:top w:val="none" w:sz="0" w:space="0" w:color="auto"/>
        <w:left w:val="none" w:sz="0" w:space="0" w:color="auto"/>
        <w:bottom w:val="none" w:sz="0" w:space="0" w:color="auto"/>
        <w:right w:val="none" w:sz="0" w:space="0" w:color="auto"/>
      </w:divBdr>
    </w:div>
    <w:div w:id="997883675">
      <w:bodyDiv w:val="1"/>
      <w:marLeft w:val="0"/>
      <w:marRight w:val="0"/>
      <w:marTop w:val="0"/>
      <w:marBottom w:val="0"/>
      <w:divBdr>
        <w:top w:val="none" w:sz="0" w:space="0" w:color="auto"/>
        <w:left w:val="none" w:sz="0" w:space="0" w:color="auto"/>
        <w:bottom w:val="none" w:sz="0" w:space="0" w:color="auto"/>
        <w:right w:val="none" w:sz="0" w:space="0" w:color="auto"/>
      </w:divBdr>
    </w:div>
    <w:div w:id="1218474569">
      <w:bodyDiv w:val="1"/>
      <w:marLeft w:val="0"/>
      <w:marRight w:val="0"/>
      <w:marTop w:val="0"/>
      <w:marBottom w:val="0"/>
      <w:divBdr>
        <w:top w:val="none" w:sz="0" w:space="0" w:color="auto"/>
        <w:left w:val="none" w:sz="0" w:space="0" w:color="auto"/>
        <w:bottom w:val="none" w:sz="0" w:space="0" w:color="auto"/>
        <w:right w:val="none" w:sz="0" w:space="0" w:color="auto"/>
      </w:divBdr>
    </w:div>
    <w:div w:id="1405488172">
      <w:bodyDiv w:val="1"/>
      <w:marLeft w:val="0"/>
      <w:marRight w:val="0"/>
      <w:marTop w:val="0"/>
      <w:marBottom w:val="0"/>
      <w:divBdr>
        <w:top w:val="none" w:sz="0" w:space="0" w:color="auto"/>
        <w:left w:val="none" w:sz="0" w:space="0" w:color="auto"/>
        <w:bottom w:val="none" w:sz="0" w:space="0" w:color="auto"/>
        <w:right w:val="none" w:sz="0" w:space="0" w:color="auto"/>
      </w:divBdr>
    </w:div>
    <w:div w:id="1517695043">
      <w:bodyDiv w:val="1"/>
      <w:marLeft w:val="0"/>
      <w:marRight w:val="0"/>
      <w:marTop w:val="0"/>
      <w:marBottom w:val="0"/>
      <w:divBdr>
        <w:top w:val="none" w:sz="0" w:space="0" w:color="auto"/>
        <w:left w:val="none" w:sz="0" w:space="0" w:color="auto"/>
        <w:bottom w:val="none" w:sz="0" w:space="0" w:color="auto"/>
        <w:right w:val="none" w:sz="0" w:space="0" w:color="auto"/>
      </w:divBdr>
    </w:div>
    <w:div w:id="1682391974">
      <w:bodyDiv w:val="1"/>
      <w:marLeft w:val="0"/>
      <w:marRight w:val="0"/>
      <w:marTop w:val="0"/>
      <w:marBottom w:val="0"/>
      <w:divBdr>
        <w:top w:val="none" w:sz="0" w:space="0" w:color="auto"/>
        <w:left w:val="none" w:sz="0" w:space="0" w:color="auto"/>
        <w:bottom w:val="none" w:sz="0" w:space="0" w:color="auto"/>
        <w:right w:val="none" w:sz="0" w:space="0" w:color="auto"/>
      </w:divBdr>
    </w:div>
    <w:div w:id="1714888690">
      <w:bodyDiv w:val="1"/>
      <w:marLeft w:val="0"/>
      <w:marRight w:val="0"/>
      <w:marTop w:val="0"/>
      <w:marBottom w:val="0"/>
      <w:divBdr>
        <w:top w:val="none" w:sz="0" w:space="0" w:color="auto"/>
        <w:left w:val="none" w:sz="0" w:space="0" w:color="auto"/>
        <w:bottom w:val="none" w:sz="0" w:space="0" w:color="auto"/>
        <w:right w:val="none" w:sz="0" w:space="0" w:color="auto"/>
      </w:divBdr>
    </w:div>
    <w:div w:id="1767578133">
      <w:bodyDiv w:val="1"/>
      <w:marLeft w:val="0"/>
      <w:marRight w:val="0"/>
      <w:marTop w:val="0"/>
      <w:marBottom w:val="0"/>
      <w:divBdr>
        <w:top w:val="none" w:sz="0" w:space="0" w:color="auto"/>
        <w:left w:val="none" w:sz="0" w:space="0" w:color="auto"/>
        <w:bottom w:val="none" w:sz="0" w:space="0" w:color="auto"/>
        <w:right w:val="none" w:sz="0" w:space="0" w:color="auto"/>
      </w:divBdr>
    </w:div>
    <w:div w:id="1788424338">
      <w:bodyDiv w:val="1"/>
      <w:marLeft w:val="0"/>
      <w:marRight w:val="0"/>
      <w:marTop w:val="0"/>
      <w:marBottom w:val="0"/>
      <w:divBdr>
        <w:top w:val="none" w:sz="0" w:space="0" w:color="auto"/>
        <w:left w:val="none" w:sz="0" w:space="0" w:color="auto"/>
        <w:bottom w:val="none" w:sz="0" w:space="0" w:color="auto"/>
        <w:right w:val="none" w:sz="0" w:space="0" w:color="auto"/>
      </w:divBdr>
    </w:div>
    <w:div w:id="1790077367">
      <w:bodyDiv w:val="1"/>
      <w:marLeft w:val="0"/>
      <w:marRight w:val="0"/>
      <w:marTop w:val="0"/>
      <w:marBottom w:val="0"/>
      <w:divBdr>
        <w:top w:val="none" w:sz="0" w:space="0" w:color="auto"/>
        <w:left w:val="none" w:sz="0" w:space="0" w:color="auto"/>
        <w:bottom w:val="none" w:sz="0" w:space="0" w:color="auto"/>
        <w:right w:val="none" w:sz="0" w:space="0" w:color="auto"/>
      </w:divBdr>
      <w:divsChild>
        <w:div w:id="1473643056">
          <w:marLeft w:val="0"/>
          <w:marRight w:val="0"/>
          <w:marTop w:val="0"/>
          <w:marBottom w:val="0"/>
          <w:divBdr>
            <w:top w:val="none" w:sz="0" w:space="0" w:color="auto"/>
            <w:left w:val="none" w:sz="0" w:space="0" w:color="auto"/>
            <w:bottom w:val="none" w:sz="0" w:space="0" w:color="auto"/>
            <w:right w:val="none" w:sz="0" w:space="0" w:color="auto"/>
          </w:divBdr>
        </w:div>
      </w:divsChild>
    </w:div>
    <w:div w:id="1796094373">
      <w:bodyDiv w:val="1"/>
      <w:marLeft w:val="0"/>
      <w:marRight w:val="0"/>
      <w:marTop w:val="0"/>
      <w:marBottom w:val="0"/>
      <w:divBdr>
        <w:top w:val="none" w:sz="0" w:space="0" w:color="auto"/>
        <w:left w:val="none" w:sz="0" w:space="0" w:color="auto"/>
        <w:bottom w:val="none" w:sz="0" w:space="0" w:color="auto"/>
        <w:right w:val="none" w:sz="0" w:space="0" w:color="auto"/>
      </w:divBdr>
    </w:div>
    <w:div w:id="1935477202">
      <w:bodyDiv w:val="1"/>
      <w:marLeft w:val="0"/>
      <w:marRight w:val="0"/>
      <w:marTop w:val="0"/>
      <w:marBottom w:val="0"/>
      <w:divBdr>
        <w:top w:val="none" w:sz="0" w:space="0" w:color="auto"/>
        <w:left w:val="none" w:sz="0" w:space="0" w:color="auto"/>
        <w:bottom w:val="none" w:sz="0" w:space="0" w:color="auto"/>
        <w:right w:val="none" w:sz="0" w:space="0" w:color="auto"/>
      </w:divBdr>
    </w:div>
    <w:div w:id="212495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328DD-2E80-46AD-8BD1-442A66E79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14828</Words>
  <Characters>84525</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Ильнур Халиуллин</dc:creator>
  <cp:lastModifiedBy>Комп</cp:lastModifiedBy>
  <cp:revision>4</cp:revision>
  <cp:lastPrinted>2022-11-17T08:50:00Z</cp:lastPrinted>
  <dcterms:created xsi:type="dcterms:W3CDTF">2023-09-18T10:15:00Z</dcterms:created>
  <dcterms:modified xsi:type="dcterms:W3CDTF">2023-09-18T10:30:00Z</dcterms:modified>
</cp:coreProperties>
</file>